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94B" w:rsidRPr="00BE4E21" w:rsidRDefault="000703B1" w:rsidP="000703B1">
      <w:pPr>
        <w:shd w:val="clear" w:color="auto" w:fill="FFFFFF"/>
        <w:tabs>
          <w:tab w:val="left" w:pos="3415"/>
        </w:tabs>
        <w:spacing w:before="72" w:after="75" w:line="336" w:lineRule="atLeast"/>
        <w:jc w:val="both"/>
        <w:rPr>
          <w:rFonts w:ascii="Times New Roman" w:eastAsia="Times New Roman" w:hAnsi="Times New Roman" w:cs="Times New Roman"/>
          <w:b/>
          <w:bCs/>
          <w:sz w:val="24"/>
          <w:szCs w:val="24"/>
        </w:rPr>
      </w:pPr>
      <w:r w:rsidRPr="00BE4E21">
        <w:rPr>
          <w:rFonts w:ascii="Times New Roman" w:eastAsia="Times New Roman" w:hAnsi="Times New Roman" w:cs="Times New Roman"/>
          <w:b/>
          <w:bCs/>
          <w:sz w:val="24"/>
          <w:szCs w:val="24"/>
        </w:rPr>
        <w:tab/>
      </w:r>
    </w:p>
    <w:p w:rsidR="00CD794B" w:rsidRPr="00BE4E21" w:rsidRDefault="00CD794B" w:rsidP="000703B1">
      <w:pPr>
        <w:shd w:val="clear" w:color="auto" w:fill="FFFFFF"/>
        <w:tabs>
          <w:tab w:val="left" w:pos="3415"/>
        </w:tabs>
        <w:spacing w:before="72" w:after="75" w:line="336" w:lineRule="atLeast"/>
        <w:jc w:val="both"/>
        <w:rPr>
          <w:rFonts w:ascii="Times New Roman" w:eastAsia="Times New Roman" w:hAnsi="Times New Roman" w:cs="Times New Roman"/>
          <w:b/>
          <w:bCs/>
          <w:sz w:val="24"/>
          <w:szCs w:val="24"/>
        </w:rPr>
      </w:pPr>
    </w:p>
    <w:p w:rsidR="007B2896" w:rsidRPr="00BE4E21" w:rsidRDefault="007B2896" w:rsidP="007B2896">
      <w:pPr>
        <w:jc w:val="center"/>
        <w:rPr>
          <w:rFonts w:ascii="Times New Roman" w:hAnsi="Times New Roman" w:cs="Times New Roman"/>
          <w:b/>
          <w:bCs/>
          <w:sz w:val="28"/>
          <w:szCs w:val="28"/>
          <w:u w:color="000000"/>
        </w:rPr>
      </w:pPr>
      <w:r w:rsidRPr="00BE4E21">
        <w:rPr>
          <w:rFonts w:ascii="Times New Roman" w:hAnsi="Times New Roman" w:cs="Times New Roman"/>
          <w:b/>
          <w:bCs/>
          <w:sz w:val="28"/>
          <w:szCs w:val="28"/>
          <w:u w:color="000000"/>
        </w:rPr>
        <w:t>AZƏRBAYCAN RESPUBLİKASI SƏHİYYƏ NAZİRLİYİ</w:t>
      </w:r>
    </w:p>
    <w:p w:rsidR="007B2896" w:rsidRPr="00BE4E21" w:rsidRDefault="007B2896" w:rsidP="007B2896">
      <w:pPr>
        <w:jc w:val="center"/>
        <w:rPr>
          <w:rFonts w:ascii="Times New Roman" w:hAnsi="Times New Roman" w:cs="Times New Roman"/>
          <w:b/>
          <w:bCs/>
          <w:sz w:val="28"/>
          <w:szCs w:val="28"/>
          <w:u w:color="000000"/>
        </w:rPr>
      </w:pPr>
      <w:r w:rsidRPr="00BE4E21">
        <w:rPr>
          <w:rFonts w:ascii="Times New Roman" w:hAnsi="Times New Roman" w:cs="Times New Roman"/>
          <w:b/>
          <w:bCs/>
          <w:sz w:val="28"/>
          <w:szCs w:val="28"/>
          <w:u w:color="000000"/>
          <w:lang w:val="az-Latn-AZ"/>
        </w:rPr>
        <w:t>A</w:t>
      </w:r>
      <w:r w:rsidRPr="00BE4E21">
        <w:rPr>
          <w:rFonts w:ascii="Times New Roman" w:hAnsi="Times New Roman" w:cs="Times New Roman"/>
          <w:b/>
          <w:bCs/>
          <w:sz w:val="28"/>
          <w:szCs w:val="28"/>
          <w:u w:color="000000"/>
        </w:rPr>
        <w:t>ZƏRBAYCAN TİBB UNİVERSİTETİ</w:t>
      </w:r>
    </w:p>
    <w:p w:rsidR="007B2896" w:rsidRPr="00BE4E21" w:rsidRDefault="00983BB0" w:rsidP="007B2896">
      <w:pPr>
        <w:shd w:val="clear" w:color="auto" w:fill="FFFFFF"/>
        <w:tabs>
          <w:tab w:val="left" w:pos="3415"/>
        </w:tabs>
        <w:spacing w:before="72" w:after="75" w:line="336" w:lineRule="atLeast"/>
        <w:jc w:val="center"/>
        <w:rPr>
          <w:rFonts w:ascii="Times New Roman" w:eastAsia="Times New Roman" w:hAnsi="Times New Roman" w:cs="Times New Roman"/>
          <w:b/>
          <w:bCs/>
          <w:sz w:val="28"/>
          <w:szCs w:val="28"/>
          <w:lang w:val="az-Latn-AZ"/>
        </w:rPr>
      </w:pPr>
      <w:r w:rsidRPr="00BE4E21">
        <w:rPr>
          <w:rFonts w:ascii="Times New Roman" w:eastAsia="Times New Roman" w:hAnsi="Times New Roman" w:cs="Times New Roman"/>
          <w:b/>
          <w:bCs/>
          <w:sz w:val="28"/>
          <w:szCs w:val="28"/>
          <w:lang w:val="az-Latn-AZ"/>
        </w:rPr>
        <w:t>ƏCZAÇILIQ FAKÜLTƏSİ</w:t>
      </w:r>
    </w:p>
    <w:p w:rsidR="000703B1" w:rsidRPr="00BE4E21" w:rsidRDefault="000703B1" w:rsidP="000703B1">
      <w:pPr>
        <w:shd w:val="clear" w:color="auto" w:fill="FFFFFF"/>
        <w:tabs>
          <w:tab w:val="left" w:pos="3415"/>
        </w:tabs>
        <w:spacing w:before="72" w:after="75" w:line="336" w:lineRule="atLeast"/>
        <w:jc w:val="both"/>
        <w:rPr>
          <w:rFonts w:ascii="Times New Roman" w:eastAsia="Times New Roman" w:hAnsi="Times New Roman" w:cs="Times New Roman"/>
          <w:b/>
          <w:bCs/>
          <w:sz w:val="24"/>
          <w:szCs w:val="24"/>
          <w:lang w:val="az-Latn-AZ"/>
        </w:rPr>
      </w:pPr>
    </w:p>
    <w:p w:rsidR="00FC1F44" w:rsidRPr="00BE4E21" w:rsidRDefault="004C7EDF"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r w:rsidRPr="00BE4E21">
        <w:rPr>
          <w:rFonts w:ascii="Times New Roman" w:eastAsia="Times New Roman" w:hAnsi="Times New Roman" w:cs="Times New Roman"/>
          <w:noProof/>
          <w:lang w:val="ru-RU" w:eastAsia="ru-RU"/>
        </w:rPr>
        <w:drawing>
          <wp:anchor distT="0" distB="0" distL="114300" distR="114300" simplePos="0" relativeHeight="251659264" behindDoc="0" locked="0" layoutInCell="1" allowOverlap="1">
            <wp:simplePos x="0" y="0"/>
            <wp:positionH relativeFrom="column">
              <wp:posOffset>2880360</wp:posOffset>
            </wp:positionH>
            <wp:positionV relativeFrom="paragraph">
              <wp:posOffset>139065</wp:posOffset>
            </wp:positionV>
            <wp:extent cx="1130643" cy="1151713"/>
            <wp:effectExtent l="0" t="0" r="0" b="4445"/>
            <wp:wrapNone/>
            <wp:docPr id="2" name="Рисунок 4" descr="Изображение выглядит как внешни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Изображение выглядит как внешний&#10;&#10;Автоматически созданное описание"/>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0643" cy="1151713"/>
                    </a:xfrm>
                    <a:prstGeom prst="rect">
                      <a:avLst/>
                    </a:prstGeom>
                    <a:noFill/>
                  </pic:spPr>
                </pic:pic>
              </a:graphicData>
            </a:graphic>
          </wp:anchor>
        </w:drawing>
      </w:r>
    </w:p>
    <w:p w:rsidR="000703B1" w:rsidRPr="00BE4E21" w:rsidRDefault="000703B1"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A65E84" w:rsidRPr="00BE4E21"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A65E84" w:rsidRPr="00BE4E21"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A65E84" w:rsidRPr="00BE4E21"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A65E84" w:rsidRPr="00BE4E21"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A65E84" w:rsidRPr="00BE4E21"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0703B1" w:rsidRPr="00BE4E21" w:rsidRDefault="000703B1"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A65E84" w:rsidRPr="00BE4E21" w:rsidRDefault="00B21D53" w:rsidP="00A65E84">
      <w:pPr>
        <w:jc w:val="center"/>
        <w:rPr>
          <w:rFonts w:ascii="Times New Roman" w:hAnsi="Times New Roman" w:cs="Times New Roman"/>
          <w:sz w:val="44"/>
          <w:szCs w:val="44"/>
        </w:rPr>
      </w:pPr>
      <w:r w:rsidRPr="00BE4E21">
        <w:rPr>
          <w:rFonts w:ascii="Times New Roman" w:hAnsi="Times New Roman" w:cs="Times New Roman"/>
          <w:sz w:val="44"/>
          <w:szCs w:val="44"/>
        </w:rPr>
        <w:t>Fən</w:t>
      </w:r>
      <w:r w:rsidRPr="00BE4E21">
        <w:rPr>
          <w:rFonts w:ascii="Times New Roman" w:hAnsi="Times New Roman" w:cs="Times New Roman"/>
          <w:color w:val="000000" w:themeColor="text1"/>
          <w:sz w:val="44"/>
          <w:szCs w:val="44"/>
        </w:rPr>
        <w:t>in</w:t>
      </w:r>
      <w:r w:rsidRPr="00BE4E21">
        <w:rPr>
          <w:rFonts w:ascii="Times New Roman" w:hAnsi="Times New Roman" w:cs="Times New Roman"/>
          <w:sz w:val="44"/>
          <w:szCs w:val="44"/>
        </w:rPr>
        <w:t xml:space="preserve"> kodu</w:t>
      </w:r>
      <w:r w:rsidR="00315DFB" w:rsidRPr="00BE4E21">
        <w:rPr>
          <w:rFonts w:ascii="Times New Roman" w:hAnsi="Times New Roman" w:cs="Times New Roman"/>
          <w:sz w:val="44"/>
          <w:szCs w:val="44"/>
        </w:rPr>
        <w:t>: İF-20</w:t>
      </w:r>
    </w:p>
    <w:p w:rsidR="00A65E84" w:rsidRPr="00BE4E21" w:rsidRDefault="00983BB0" w:rsidP="00A65E84">
      <w:pPr>
        <w:jc w:val="center"/>
        <w:rPr>
          <w:rFonts w:ascii="Times New Roman" w:hAnsi="Times New Roman" w:cs="Times New Roman"/>
          <w:sz w:val="44"/>
          <w:szCs w:val="44"/>
        </w:rPr>
      </w:pPr>
      <w:r w:rsidRPr="00BE4E21">
        <w:rPr>
          <w:rFonts w:ascii="Times New Roman" w:hAnsi="Times New Roman" w:cs="Times New Roman"/>
          <w:sz w:val="44"/>
          <w:szCs w:val="44"/>
        </w:rPr>
        <w:t>F</w:t>
      </w:r>
      <w:r w:rsidR="00577006" w:rsidRPr="00BE4E21">
        <w:rPr>
          <w:rFonts w:ascii="Times New Roman" w:hAnsi="Times New Roman" w:cs="Times New Roman"/>
          <w:sz w:val="44"/>
          <w:szCs w:val="44"/>
          <w:lang w:val="az-Latn-AZ"/>
        </w:rPr>
        <w:t>armakoqnoziya 4</w:t>
      </w:r>
      <w:r w:rsidRPr="00BE4E21">
        <w:rPr>
          <w:rFonts w:ascii="Times New Roman" w:hAnsi="Times New Roman" w:cs="Times New Roman"/>
          <w:sz w:val="44"/>
          <w:szCs w:val="44"/>
        </w:rPr>
        <w:t xml:space="preserve"> </w:t>
      </w:r>
    </w:p>
    <w:p w:rsidR="00A65E84" w:rsidRPr="00BE4E21" w:rsidRDefault="00A65E84" w:rsidP="00A65E84">
      <w:pPr>
        <w:jc w:val="center"/>
        <w:rPr>
          <w:rFonts w:ascii="Times New Roman" w:hAnsi="Times New Roman" w:cs="Times New Roman"/>
          <w:sz w:val="44"/>
          <w:szCs w:val="44"/>
        </w:rPr>
      </w:pPr>
      <w:r w:rsidRPr="00BE4E21">
        <w:rPr>
          <w:rFonts w:ascii="Times New Roman" w:hAnsi="Times New Roman" w:cs="Times New Roman"/>
          <w:sz w:val="44"/>
          <w:szCs w:val="44"/>
        </w:rPr>
        <w:t>S</w:t>
      </w:r>
      <w:r w:rsidR="004C5664" w:rsidRPr="00BE4E21">
        <w:rPr>
          <w:rFonts w:ascii="Times New Roman" w:hAnsi="Times New Roman" w:cs="Times New Roman"/>
          <w:sz w:val="44"/>
          <w:szCs w:val="44"/>
        </w:rPr>
        <w:t>i</w:t>
      </w:r>
      <w:r w:rsidRPr="00BE4E21">
        <w:rPr>
          <w:rFonts w:ascii="Times New Roman" w:hAnsi="Times New Roman" w:cs="Times New Roman"/>
          <w:sz w:val="44"/>
          <w:szCs w:val="44"/>
        </w:rPr>
        <w:t>llabus</w:t>
      </w:r>
    </w:p>
    <w:p w:rsidR="00A65E84" w:rsidRPr="00BE4E21" w:rsidRDefault="001D5D65" w:rsidP="00A65E84">
      <w:pPr>
        <w:jc w:val="center"/>
        <w:rPr>
          <w:rFonts w:ascii="Times New Roman" w:hAnsi="Times New Roman" w:cs="Times New Roman"/>
          <w:sz w:val="44"/>
          <w:szCs w:val="44"/>
        </w:rPr>
      </w:pPr>
      <w:r>
        <w:rPr>
          <w:rFonts w:ascii="Times New Roman" w:hAnsi="Times New Roman" w:cs="Times New Roman"/>
          <w:sz w:val="44"/>
          <w:szCs w:val="44"/>
        </w:rPr>
        <w:t xml:space="preserve">VI </w:t>
      </w:r>
      <w:r w:rsidR="00983BB0" w:rsidRPr="00BE4E21">
        <w:rPr>
          <w:rFonts w:ascii="Times New Roman" w:hAnsi="Times New Roman" w:cs="Times New Roman"/>
          <w:sz w:val="44"/>
          <w:szCs w:val="44"/>
        </w:rPr>
        <w:t>s</w:t>
      </w:r>
      <w:r w:rsidR="00A65E84" w:rsidRPr="00BE4E21">
        <w:rPr>
          <w:rFonts w:ascii="Times New Roman" w:hAnsi="Times New Roman" w:cs="Times New Roman"/>
          <w:sz w:val="44"/>
          <w:szCs w:val="44"/>
        </w:rPr>
        <w:t xml:space="preserve">emestr, </w:t>
      </w:r>
      <w:r w:rsidR="00983BB0" w:rsidRPr="00BE4E21">
        <w:rPr>
          <w:rFonts w:ascii="Times New Roman" w:hAnsi="Times New Roman" w:cs="Times New Roman"/>
          <w:sz w:val="44"/>
          <w:szCs w:val="44"/>
        </w:rPr>
        <w:t xml:space="preserve">2023-24-cü tədris </w:t>
      </w:r>
      <w:proofErr w:type="gramStart"/>
      <w:r w:rsidR="00983BB0" w:rsidRPr="00BE4E21">
        <w:rPr>
          <w:rFonts w:ascii="Times New Roman" w:hAnsi="Times New Roman" w:cs="Times New Roman"/>
          <w:sz w:val="44"/>
          <w:szCs w:val="44"/>
        </w:rPr>
        <w:t>ili</w:t>
      </w:r>
      <w:proofErr w:type="gramEnd"/>
    </w:p>
    <w:p w:rsidR="00A65E84" w:rsidRPr="00BE4E21" w:rsidRDefault="00A65E84" w:rsidP="00A65E84">
      <w:pPr>
        <w:jc w:val="center"/>
        <w:rPr>
          <w:rFonts w:ascii="Times New Roman" w:hAnsi="Times New Roman" w:cs="Times New Roman"/>
          <w:sz w:val="44"/>
          <w:szCs w:val="44"/>
        </w:rPr>
      </w:pPr>
    </w:p>
    <w:p w:rsidR="00A65E84" w:rsidRPr="00BE4E21" w:rsidRDefault="00A65E84" w:rsidP="00A65E84">
      <w:pPr>
        <w:jc w:val="center"/>
        <w:rPr>
          <w:rFonts w:ascii="Times New Roman" w:hAnsi="Times New Roman" w:cs="Times New Roman"/>
        </w:rPr>
      </w:pPr>
    </w:p>
    <w:p w:rsidR="00A65E84" w:rsidRPr="00BE4E21" w:rsidRDefault="00A65E84" w:rsidP="00A65E84">
      <w:pPr>
        <w:jc w:val="center"/>
        <w:rPr>
          <w:rFonts w:ascii="Times New Roman" w:hAnsi="Times New Roman" w:cs="Times New Roman"/>
        </w:rPr>
      </w:pPr>
    </w:p>
    <w:p w:rsidR="00A65E84" w:rsidRPr="00BE4E21" w:rsidRDefault="00A65E84" w:rsidP="00A65E84">
      <w:pPr>
        <w:jc w:val="center"/>
        <w:rPr>
          <w:rFonts w:ascii="Times New Roman" w:hAnsi="Times New Roman" w:cs="Times New Roman"/>
        </w:rPr>
      </w:pPr>
    </w:p>
    <w:p w:rsidR="00A65E84" w:rsidRPr="00BE4E21" w:rsidRDefault="00A65E84" w:rsidP="00A65E84">
      <w:pPr>
        <w:jc w:val="center"/>
        <w:rPr>
          <w:rFonts w:ascii="Times New Roman" w:hAnsi="Times New Roman" w:cs="Times New Roman"/>
        </w:rPr>
      </w:pPr>
    </w:p>
    <w:p w:rsidR="00A65E84" w:rsidRPr="00BE4E21" w:rsidRDefault="00A65E84" w:rsidP="00A65E84">
      <w:pPr>
        <w:jc w:val="center"/>
        <w:rPr>
          <w:rFonts w:ascii="Times New Roman" w:hAnsi="Times New Roman" w:cs="Times New Roman"/>
        </w:rPr>
      </w:pPr>
    </w:p>
    <w:p w:rsidR="00A65E84" w:rsidRPr="00BE4E21" w:rsidRDefault="00A65E84" w:rsidP="00A65E84">
      <w:pPr>
        <w:jc w:val="center"/>
        <w:rPr>
          <w:rFonts w:ascii="Times New Roman" w:hAnsi="Times New Roman" w:cs="Times New Roman"/>
        </w:rPr>
      </w:pPr>
    </w:p>
    <w:p w:rsidR="00A65E84" w:rsidRPr="00BE4E21" w:rsidRDefault="00A65E84" w:rsidP="00A65E84">
      <w:pPr>
        <w:jc w:val="center"/>
        <w:rPr>
          <w:rFonts w:ascii="Times New Roman" w:hAnsi="Times New Roman" w:cs="Times New Roman"/>
        </w:rPr>
      </w:pPr>
    </w:p>
    <w:p w:rsidR="00A65E84" w:rsidRPr="00BE4E21" w:rsidRDefault="00A65E84" w:rsidP="00A65E84">
      <w:pPr>
        <w:jc w:val="center"/>
        <w:rPr>
          <w:rFonts w:ascii="Times New Roman" w:hAnsi="Times New Roman" w:cs="Times New Roman"/>
        </w:rPr>
      </w:pPr>
    </w:p>
    <w:p w:rsidR="00A65E84" w:rsidRPr="00BE4E21" w:rsidRDefault="00A65E84" w:rsidP="00A65E84">
      <w:pPr>
        <w:jc w:val="center"/>
        <w:rPr>
          <w:rFonts w:ascii="Times New Roman" w:hAnsi="Times New Roman" w:cs="Times New Roman"/>
        </w:rPr>
      </w:pPr>
    </w:p>
    <w:p w:rsidR="00A65E84" w:rsidRPr="00BE4E21" w:rsidRDefault="00A65E84" w:rsidP="00A65E84">
      <w:pPr>
        <w:jc w:val="center"/>
        <w:rPr>
          <w:rFonts w:ascii="Times New Roman" w:hAnsi="Times New Roman" w:cs="Times New Roman"/>
        </w:rPr>
      </w:pPr>
    </w:p>
    <w:p w:rsidR="00A65E84" w:rsidRPr="00BE4E21" w:rsidRDefault="00A65E84" w:rsidP="00A65E84">
      <w:pPr>
        <w:rPr>
          <w:rFonts w:ascii="Times New Roman" w:hAnsi="Times New Roman" w:cs="Times New Roman"/>
        </w:rPr>
      </w:pPr>
    </w:p>
    <w:p w:rsidR="00A65E84" w:rsidRPr="00BE4E21" w:rsidRDefault="00A65E84" w:rsidP="00A65E84">
      <w:pPr>
        <w:rPr>
          <w:rFonts w:ascii="Times New Roman" w:hAnsi="Times New Roman" w:cs="Times New Roman"/>
        </w:rPr>
      </w:pPr>
    </w:p>
    <w:p w:rsidR="004C7EDF" w:rsidRPr="00BE4E21" w:rsidRDefault="004C7EDF" w:rsidP="00A65E84">
      <w:pPr>
        <w:rPr>
          <w:rFonts w:ascii="Times New Roman" w:hAnsi="Times New Roman" w:cs="Times New Roman"/>
        </w:rPr>
      </w:pPr>
    </w:p>
    <w:p w:rsidR="004C7EDF" w:rsidRPr="00BE4E21" w:rsidRDefault="004C7EDF" w:rsidP="00A65E84">
      <w:pPr>
        <w:rPr>
          <w:rFonts w:ascii="Times New Roman" w:hAnsi="Times New Roman" w:cs="Times New Roman"/>
        </w:rPr>
      </w:pPr>
    </w:p>
    <w:p w:rsidR="004C7EDF" w:rsidRPr="00BE4E21" w:rsidRDefault="004C7EDF" w:rsidP="00A65E84">
      <w:pPr>
        <w:rPr>
          <w:rFonts w:ascii="Times New Roman" w:hAnsi="Times New Roman" w:cs="Times New Roman"/>
        </w:rPr>
      </w:pPr>
    </w:p>
    <w:p w:rsidR="001146B4" w:rsidRPr="00BE4E21" w:rsidRDefault="001146B4" w:rsidP="00B21D53">
      <w:pPr>
        <w:rPr>
          <w:rFonts w:ascii="Times New Roman" w:hAnsi="Times New Roman" w:cs="Times New Roman"/>
        </w:rPr>
      </w:pPr>
    </w:p>
    <w:p w:rsidR="00B21D53" w:rsidRPr="00BE4E21" w:rsidRDefault="000703B1" w:rsidP="00B21D53">
      <w:pPr>
        <w:rPr>
          <w:rFonts w:ascii="Times New Roman" w:hAnsi="Times New Roman" w:cs="Times New Roman"/>
          <w:b/>
          <w:bCs/>
          <w:color w:val="FF0000"/>
          <w:sz w:val="24"/>
          <w:szCs w:val="24"/>
        </w:rPr>
      </w:pPr>
      <w:r w:rsidRPr="00BE4E21">
        <w:rPr>
          <w:rFonts w:ascii="Times New Roman" w:hAnsi="Times New Roman" w:cs="Times New Roman"/>
        </w:rPr>
        <w:br/>
      </w:r>
      <w:r w:rsidR="00B21D53" w:rsidRPr="00BE4E21">
        <w:rPr>
          <w:rFonts w:ascii="Times New Roman" w:hAnsi="Times New Roman" w:cs="Times New Roman"/>
          <w:b/>
          <w:bCs/>
          <w:sz w:val="24"/>
          <w:szCs w:val="24"/>
        </w:rPr>
        <w:t xml:space="preserve">Təhsil pilləsi:  </w:t>
      </w:r>
      <w:r w:rsidR="001D5D65" w:rsidRPr="00605C3F">
        <w:rPr>
          <w:rFonts w:ascii="Times New Roman" w:hAnsi="Times New Roman" w:cs="Times New Roman"/>
          <w:bCs/>
          <w:sz w:val="24"/>
          <w:szCs w:val="24"/>
          <w:lang w:val="az-Latn-AZ"/>
        </w:rPr>
        <w:t xml:space="preserve">Əsas (baza) </w:t>
      </w:r>
      <w:proofErr w:type="gramStart"/>
      <w:r w:rsidR="001D5D65" w:rsidRPr="00605C3F">
        <w:rPr>
          <w:rFonts w:ascii="Times New Roman" w:hAnsi="Times New Roman" w:cs="Times New Roman"/>
          <w:bCs/>
          <w:sz w:val="24"/>
          <w:szCs w:val="24"/>
          <w:lang w:val="az-Latn-AZ"/>
        </w:rPr>
        <w:t>ali</w:t>
      </w:r>
      <w:proofErr w:type="gramEnd"/>
      <w:r w:rsidR="001D5D65" w:rsidRPr="00605C3F">
        <w:rPr>
          <w:rFonts w:ascii="Times New Roman" w:hAnsi="Times New Roman" w:cs="Times New Roman"/>
          <w:bCs/>
          <w:sz w:val="24"/>
          <w:szCs w:val="24"/>
          <w:lang w:val="az-Latn-AZ"/>
        </w:rPr>
        <w:t xml:space="preserve"> tibb təhsili</w:t>
      </w:r>
      <w:r w:rsidR="001D5D65" w:rsidRPr="0097226C">
        <w:rPr>
          <w:rFonts w:ascii="Times New Roman" w:hAnsi="Times New Roman" w:cs="Times New Roman"/>
          <w:sz w:val="24"/>
          <w:szCs w:val="24"/>
        </w:rPr>
        <w:t xml:space="preserve"> </w:t>
      </w:r>
      <w:r w:rsidR="00B21D53" w:rsidRPr="00BE4E21">
        <w:rPr>
          <w:rFonts w:ascii="Times New Roman" w:hAnsi="Times New Roman" w:cs="Times New Roman"/>
          <w:sz w:val="24"/>
          <w:szCs w:val="24"/>
        </w:rPr>
        <w:t xml:space="preserve"> </w:t>
      </w:r>
    </w:p>
    <w:p w:rsidR="0027270D" w:rsidRPr="00BE4E21" w:rsidRDefault="0027270D" w:rsidP="0027270D">
      <w:pPr>
        <w:rPr>
          <w:rFonts w:ascii="Times New Roman" w:hAnsi="Times New Roman" w:cs="Times New Roman"/>
          <w:b/>
          <w:bCs/>
          <w:sz w:val="24"/>
          <w:szCs w:val="24"/>
        </w:rPr>
      </w:pPr>
      <w:r w:rsidRPr="00BE4E21">
        <w:rPr>
          <w:rFonts w:ascii="Times New Roman" w:hAnsi="Times New Roman" w:cs="Times New Roman"/>
          <w:b/>
          <w:bCs/>
          <w:sz w:val="24"/>
          <w:szCs w:val="24"/>
        </w:rPr>
        <w:t>İxtisasın adı</w:t>
      </w:r>
      <w:r w:rsidR="00B21D53" w:rsidRPr="00BE4E21">
        <w:rPr>
          <w:rFonts w:ascii="Times New Roman" w:hAnsi="Times New Roman" w:cs="Times New Roman"/>
          <w:b/>
          <w:bCs/>
          <w:color w:val="000000" w:themeColor="text1"/>
          <w:sz w:val="24"/>
          <w:szCs w:val="24"/>
        </w:rPr>
        <w:t>:</w:t>
      </w:r>
      <w:r w:rsidRPr="00BE4E21">
        <w:rPr>
          <w:rFonts w:ascii="Times New Roman" w:hAnsi="Times New Roman" w:cs="Times New Roman"/>
          <w:b/>
          <w:bCs/>
          <w:sz w:val="24"/>
          <w:szCs w:val="24"/>
        </w:rPr>
        <w:t xml:space="preserve"> </w:t>
      </w:r>
      <w:r w:rsidR="00983BB0" w:rsidRPr="001D5D65">
        <w:rPr>
          <w:rFonts w:ascii="Times New Roman" w:hAnsi="Times New Roman" w:cs="Times New Roman"/>
          <w:bCs/>
          <w:sz w:val="24"/>
          <w:szCs w:val="24"/>
        </w:rPr>
        <w:t>Əczaçılıq</w:t>
      </w:r>
    </w:p>
    <w:p w:rsidR="00B21D53" w:rsidRPr="00BE4E21" w:rsidRDefault="00B21D53" w:rsidP="00B21D53">
      <w:pPr>
        <w:rPr>
          <w:rFonts w:ascii="Times New Roman" w:hAnsi="Times New Roman" w:cs="Times New Roman"/>
          <w:b/>
          <w:bCs/>
          <w:sz w:val="24"/>
          <w:szCs w:val="24"/>
        </w:rPr>
      </w:pPr>
      <w:r w:rsidRPr="00BE4E21">
        <w:rPr>
          <w:rFonts w:ascii="Times New Roman" w:hAnsi="Times New Roman" w:cs="Times New Roman"/>
          <w:b/>
          <w:bCs/>
          <w:sz w:val="24"/>
          <w:szCs w:val="24"/>
        </w:rPr>
        <w:t>Tədris edilən fənnin növü: </w:t>
      </w:r>
      <w:r w:rsidR="001D5D65" w:rsidRPr="001D5D65">
        <w:rPr>
          <w:rFonts w:ascii="Times New Roman" w:hAnsi="Times New Roman" w:cs="Times New Roman"/>
          <w:bCs/>
          <w:sz w:val="24"/>
          <w:szCs w:val="24"/>
        </w:rPr>
        <w:t xml:space="preserve">Məcburi </w:t>
      </w:r>
      <w:r w:rsidRPr="001D5D65">
        <w:rPr>
          <w:rFonts w:ascii="Times New Roman" w:hAnsi="Times New Roman" w:cs="Times New Roman"/>
          <w:sz w:val="24"/>
          <w:szCs w:val="24"/>
        </w:rPr>
        <w:t xml:space="preserve"> </w:t>
      </w:r>
    </w:p>
    <w:p w:rsidR="00B21D53" w:rsidRPr="00BE4E21" w:rsidRDefault="00B21D53" w:rsidP="00B21D53">
      <w:pPr>
        <w:rPr>
          <w:rFonts w:ascii="Times New Roman" w:hAnsi="Times New Roman" w:cs="Times New Roman"/>
          <w:b/>
          <w:bCs/>
          <w:sz w:val="24"/>
          <w:szCs w:val="24"/>
        </w:rPr>
      </w:pPr>
      <w:r w:rsidRPr="00BE4E21">
        <w:rPr>
          <w:rFonts w:ascii="Times New Roman" w:hAnsi="Times New Roman" w:cs="Times New Roman"/>
          <w:b/>
          <w:bCs/>
          <w:sz w:val="24"/>
          <w:szCs w:val="24"/>
        </w:rPr>
        <w:t>AKTS: </w:t>
      </w:r>
      <w:r w:rsidR="0064045B" w:rsidRPr="00BE4E21">
        <w:rPr>
          <w:rFonts w:ascii="Times New Roman" w:hAnsi="Times New Roman" w:cs="Times New Roman"/>
          <w:b/>
          <w:bCs/>
          <w:sz w:val="24"/>
          <w:szCs w:val="24"/>
        </w:rPr>
        <w:t>3 kredit</w:t>
      </w:r>
    </w:p>
    <w:p w:rsidR="00B21D53" w:rsidRPr="00232054" w:rsidRDefault="00B21D53" w:rsidP="00B21D53">
      <w:pPr>
        <w:rPr>
          <w:rFonts w:ascii="Times New Roman" w:hAnsi="Times New Roman" w:cs="Times New Roman"/>
          <w:bCs/>
          <w:color w:val="000000" w:themeColor="text1"/>
          <w:sz w:val="24"/>
          <w:szCs w:val="24"/>
          <w:lang w:val="az-Latn-AZ"/>
        </w:rPr>
      </w:pPr>
      <w:r w:rsidRPr="00BE4E21">
        <w:rPr>
          <w:rFonts w:ascii="Times New Roman" w:hAnsi="Times New Roman" w:cs="Times New Roman"/>
          <w:b/>
          <w:bCs/>
          <w:color w:val="000000" w:themeColor="text1"/>
          <w:sz w:val="24"/>
          <w:szCs w:val="24"/>
        </w:rPr>
        <w:t>Versiya: </w:t>
      </w:r>
      <w:r w:rsidR="00232054">
        <w:rPr>
          <w:rFonts w:ascii="Times New Roman" w:hAnsi="Times New Roman" w:cs="Times New Roman"/>
          <w:bCs/>
          <w:color w:val="000000" w:themeColor="text1"/>
          <w:sz w:val="24"/>
          <w:szCs w:val="24"/>
        </w:rPr>
        <w:t>2004/10/24</w:t>
      </w:r>
    </w:p>
    <w:p w:rsidR="00B21D53" w:rsidRPr="00BE4E21" w:rsidRDefault="00B21D53" w:rsidP="00B21D53">
      <w:pPr>
        <w:rPr>
          <w:rFonts w:ascii="Times New Roman" w:hAnsi="Times New Roman" w:cs="Times New Roman"/>
          <w:sz w:val="24"/>
          <w:szCs w:val="24"/>
        </w:rPr>
      </w:pPr>
      <w:r w:rsidRPr="00BE4E21">
        <w:rPr>
          <w:rFonts w:ascii="Times New Roman" w:hAnsi="Times New Roman" w:cs="Times New Roman"/>
          <w:b/>
          <w:bCs/>
          <w:sz w:val="24"/>
          <w:szCs w:val="24"/>
        </w:rPr>
        <w:t>Müraciət tarixi: </w:t>
      </w:r>
      <w:r w:rsidRPr="00BE4E21">
        <w:rPr>
          <w:rFonts w:ascii="Times New Roman" w:hAnsi="Times New Roman" w:cs="Times New Roman"/>
          <w:sz w:val="24"/>
          <w:szCs w:val="24"/>
        </w:rPr>
        <w:t>il/ay/gün (müraciətə (ərizəyə) baxış müddəti 2 ay təşkil edir)</w:t>
      </w:r>
    </w:p>
    <w:p w:rsidR="00B21D53" w:rsidRPr="00BE4E21" w:rsidRDefault="00B21D53" w:rsidP="00B21D53">
      <w:pPr>
        <w:rPr>
          <w:rFonts w:ascii="Times New Roman" w:hAnsi="Times New Roman" w:cs="Times New Roman"/>
          <w:b/>
          <w:bCs/>
          <w:sz w:val="24"/>
          <w:szCs w:val="24"/>
        </w:rPr>
      </w:pPr>
      <w:r w:rsidRPr="00BE4E21">
        <w:rPr>
          <w:rFonts w:ascii="Times New Roman" w:hAnsi="Times New Roman" w:cs="Times New Roman"/>
          <w:b/>
          <w:bCs/>
          <w:sz w:val="24"/>
          <w:szCs w:val="24"/>
        </w:rPr>
        <w:t>Təsdiq tarixi: </w:t>
      </w:r>
      <w:r w:rsidRPr="00BE4E21">
        <w:rPr>
          <w:rFonts w:ascii="Times New Roman" w:hAnsi="Times New Roman" w:cs="Times New Roman"/>
          <w:sz w:val="24"/>
          <w:szCs w:val="24"/>
        </w:rPr>
        <w:t>il/ay/gün</w:t>
      </w:r>
    </w:p>
    <w:p w:rsidR="001D5D65" w:rsidRPr="0097226C" w:rsidRDefault="00B21D53" w:rsidP="001D5D65">
      <w:pPr>
        <w:rPr>
          <w:rFonts w:ascii="Times New Roman" w:hAnsi="Times New Roman" w:cs="Times New Roman"/>
          <w:b/>
          <w:bCs/>
          <w:color w:val="000000" w:themeColor="text1"/>
          <w:sz w:val="24"/>
          <w:szCs w:val="24"/>
        </w:rPr>
      </w:pPr>
      <w:r w:rsidRPr="00BE4E21">
        <w:rPr>
          <w:rFonts w:ascii="Times New Roman" w:hAnsi="Times New Roman" w:cs="Times New Roman"/>
          <w:b/>
          <w:bCs/>
          <w:color w:val="000000" w:themeColor="text1"/>
          <w:sz w:val="24"/>
          <w:szCs w:val="24"/>
        </w:rPr>
        <w:t>Təsdiq edilmiş dərs proqramını əvəz edir: </w:t>
      </w:r>
      <w:r w:rsidR="001D5D65" w:rsidRPr="00605C3F">
        <w:rPr>
          <w:rFonts w:ascii="Times New Roman" w:hAnsi="Times New Roman" w:cs="Times New Roman"/>
          <w:bCs/>
          <w:color w:val="000000" w:themeColor="text1"/>
          <w:sz w:val="24"/>
          <w:szCs w:val="24"/>
        </w:rPr>
        <w:t>2016</w:t>
      </w:r>
      <w:r w:rsidR="001D5D65" w:rsidRPr="00605C3F">
        <w:rPr>
          <w:rFonts w:ascii="Times New Roman" w:hAnsi="Times New Roman" w:cs="Times New Roman"/>
          <w:color w:val="000000" w:themeColor="text1"/>
          <w:sz w:val="24"/>
          <w:szCs w:val="24"/>
        </w:rPr>
        <w:t>/03/17</w:t>
      </w:r>
    </w:p>
    <w:p w:rsidR="00B21D53" w:rsidRPr="00BE4E21" w:rsidRDefault="00B21D53" w:rsidP="00B21D53">
      <w:pPr>
        <w:rPr>
          <w:rFonts w:ascii="Times New Roman" w:hAnsi="Times New Roman" w:cs="Times New Roman"/>
          <w:b/>
          <w:bCs/>
          <w:sz w:val="24"/>
          <w:szCs w:val="24"/>
        </w:rPr>
      </w:pPr>
      <w:r w:rsidRPr="00BE4E21">
        <w:rPr>
          <w:rFonts w:ascii="Times New Roman" w:hAnsi="Times New Roman" w:cs="Times New Roman"/>
          <w:b/>
          <w:bCs/>
          <w:sz w:val="24"/>
          <w:szCs w:val="24"/>
        </w:rPr>
        <w:t>Qərar və təsdiq</w:t>
      </w:r>
    </w:p>
    <w:p w:rsidR="00B21D53" w:rsidRPr="00BE4E21" w:rsidRDefault="00B21D53" w:rsidP="00B21D53">
      <w:pPr>
        <w:jc w:val="both"/>
        <w:rPr>
          <w:rFonts w:ascii="Times New Roman" w:hAnsi="Times New Roman" w:cs="Times New Roman"/>
          <w:sz w:val="24"/>
          <w:szCs w:val="24"/>
        </w:rPr>
      </w:pPr>
      <w:r w:rsidRPr="00BE4E21">
        <w:rPr>
          <w:rFonts w:ascii="Times New Roman" w:hAnsi="Times New Roman" w:cs="Times New Roman"/>
          <w:sz w:val="24"/>
          <w:szCs w:val="24"/>
        </w:rPr>
        <w:t xml:space="preserve">Bu </w:t>
      </w:r>
      <w:r w:rsidR="003E0FC1" w:rsidRPr="00BE4E21">
        <w:rPr>
          <w:rFonts w:ascii="Times New Roman" w:hAnsi="Times New Roman" w:cs="Times New Roman"/>
          <w:sz w:val="24"/>
          <w:szCs w:val="24"/>
          <w:lang w:val="az-Latn-AZ"/>
        </w:rPr>
        <w:t>fənn</w:t>
      </w:r>
      <w:r w:rsidR="00137C30" w:rsidRPr="00BE4E21">
        <w:rPr>
          <w:rFonts w:ascii="Times New Roman" w:hAnsi="Times New Roman" w:cs="Times New Roman"/>
          <w:sz w:val="24"/>
          <w:szCs w:val="24"/>
          <w:lang w:val="az-Latn-AZ"/>
        </w:rPr>
        <w:t xml:space="preserve"> proqramı</w:t>
      </w:r>
      <w:r w:rsidRPr="00BE4E21">
        <w:rPr>
          <w:rFonts w:ascii="Times New Roman" w:hAnsi="Times New Roman" w:cs="Times New Roman"/>
          <w:sz w:val="24"/>
          <w:szCs w:val="24"/>
        </w:rPr>
        <w:t xml:space="preserve"> </w:t>
      </w:r>
      <w:r w:rsidR="00137C30" w:rsidRPr="00BE4E21">
        <w:rPr>
          <w:rFonts w:ascii="Times New Roman" w:hAnsi="Times New Roman" w:cs="Times New Roman"/>
          <w:sz w:val="24"/>
          <w:szCs w:val="24"/>
        </w:rPr>
        <w:t>--</w:t>
      </w:r>
      <w:r w:rsidRPr="00BE4E21">
        <w:rPr>
          <w:rFonts w:ascii="Times New Roman" w:hAnsi="Times New Roman" w:cs="Times New Roman"/>
          <w:sz w:val="24"/>
          <w:szCs w:val="24"/>
        </w:rPr>
        <w:t>.</w:t>
      </w:r>
      <w:r w:rsidR="00137C30" w:rsidRPr="00BE4E21">
        <w:rPr>
          <w:rFonts w:ascii="Times New Roman" w:hAnsi="Times New Roman" w:cs="Times New Roman"/>
          <w:sz w:val="24"/>
          <w:szCs w:val="24"/>
        </w:rPr>
        <w:t>--</w:t>
      </w:r>
      <w:r w:rsidRPr="00BE4E21">
        <w:rPr>
          <w:rFonts w:ascii="Times New Roman" w:hAnsi="Times New Roman" w:cs="Times New Roman"/>
          <w:sz w:val="24"/>
          <w:szCs w:val="24"/>
        </w:rPr>
        <w:t>.202</w:t>
      </w:r>
      <w:r w:rsidR="00137C30" w:rsidRPr="00BE4E21">
        <w:rPr>
          <w:rFonts w:ascii="Times New Roman" w:hAnsi="Times New Roman" w:cs="Times New Roman"/>
          <w:sz w:val="24"/>
          <w:szCs w:val="24"/>
        </w:rPr>
        <w:t xml:space="preserve">3 </w:t>
      </w:r>
      <w:r w:rsidRPr="00BE4E21">
        <w:rPr>
          <w:rFonts w:ascii="Times New Roman" w:hAnsi="Times New Roman" w:cs="Times New Roman"/>
          <w:sz w:val="24"/>
          <w:szCs w:val="24"/>
        </w:rPr>
        <w:t xml:space="preserve">-cü </w:t>
      </w:r>
      <w:proofErr w:type="gramStart"/>
      <w:r w:rsidRPr="00BE4E21">
        <w:rPr>
          <w:rFonts w:ascii="Times New Roman" w:hAnsi="Times New Roman" w:cs="Times New Roman"/>
          <w:color w:val="000000" w:themeColor="text1"/>
          <w:sz w:val="24"/>
          <w:szCs w:val="24"/>
        </w:rPr>
        <w:t>il</w:t>
      </w:r>
      <w:proofErr w:type="gramEnd"/>
      <w:r w:rsidRPr="00BE4E21">
        <w:rPr>
          <w:rFonts w:ascii="Times New Roman" w:hAnsi="Times New Roman" w:cs="Times New Roman"/>
          <w:color w:val="000000" w:themeColor="text1"/>
          <w:sz w:val="24"/>
          <w:szCs w:val="24"/>
        </w:rPr>
        <w:t xml:space="preserve"> tarixində </w:t>
      </w:r>
      <w:r w:rsidR="00137C30" w:rsidRPr="00BE4E21">
        <w:rPr>
          <w:rFonts w:ascii="Times New Roman" w:hAnsi="Times New Roman" w:cs="Times New Roman"/>
          <w:color w:val="000000" w:themeColor="text1"/>
          <w:sz w:val="24"/>
          <w:szCs w:val="24"/>
        </w:rPr>
        <w:t>hazırlanmışdır</w:t>
      </w:r>
      <w:r w:rsidRPr="00BE4E21">
        <w:rPr>
          <w:rFonts w:ascii="Times New Roman" w:hAnsi="Times New Roman" w:cs="Times New Roman"/>
          <w:color w:val="000000" w:themeColor="text1"/>
          <w:sz w:val="24"/>
          <w:szCs w:val="24"/>
        </w:rPr>
        <w:t xml:space="preserve">. </w:t>
      </w:r>
      <w:proofErr w:type="gramStart"/>
      <w:r w:rsidR="003E0FC1" w:rsidRPr="00BE4E21">
        <w:rPr>
          <w:rFonts w:ascii="Times New Roman" w:hAnsi="Times New Roman" w:cs="Times New Roman"/>
          <w:sz w:val="24"/>
          <w:szCs w:val="24"/>
        </w:rPr>
        <w:t>Fənn</w:t>
      </w:r>
      <w:r w:rsidRPr="00BE4E21">
        <w:rPr>
          <w:rFonts w:ascii="Times New Roman" w:hAnsi="Times New Roman" w:cs="Times New Roman"/>
          <w:sz w:val="24"/>
          <w:szCs w:val="24"/>
        </w:rPr>
        <w:t xml:space="preserve"> proqramı </w:t>
      </w:r>
      <w:r w:rsidR="00937572" w:rsidRPr="00BE4E21">
        <w:rPr>
          <w:rFonts w:ascii="Times New Roman" w:hAnsi="Times New Roman" w:cs="Times New Roman"/>
          <w:sz w:val="24"/>
          <w:szCs w:val="24"/>
        </w:rPr>
        <w:t>m</w:t>
      </w:r>
      <w:r w:rsidR="00137C30" w:rsidRPr="00BE4E21">
        <w:rPr>
          <w:rFonts w:ascii="Times New Roman" w:hAnsi="Times New Roman" w:cs="Times New Roman"/>
          <w:sz w:val="24"/>
          <w:szCs w:val="24"/>
        </w:rPr>
        <w:t>üvafiq</w:t>
      </w:r>
      <w:r w:rsidR="00E97AF3" w:rsidRPr="00BE4E21">
        <w:rPr>
          <w:rFonts w:ascii="Times New Roman" w:hAnsi="Times New Roman" w:cs="Times New Roman"/>
          <w:sz w:val="24"/>
          <w:szCs w:val="24"/>
        </w:rPr>
        <w:t xml:space="preserve"> </w:t>
      </w:r>
      <w:r w:rsidRPr="00BE4E21">
        <w:rPr>
          <w:rFonts w:ascii="Times New Roman" w:hAnsi="Times New Roman" w:cs="Times New Roman"/>
          <w:sz w:val="24"/>
          <w:szCs w:val="24"/>
        </w:rPr>
        <w:t>Fakültə v</w:t>
      </w:r>
      <w:r w:rsidRPr="00BE4E21">
        <w:rPr>
          <w:rFonts w:ascii="Times New Roman" w:hAnsi="Times New Roman" w:cs="Times New Roman"/>
          <w:sz w:val="24"/>
          <w:szCs w:val="24"/>
          <w:lang w:val="az-Latn-AZ"/>
        </w:rPr>
        <w:t xml:space="preserve">ə İnnovasiya və keyfiyyətin idarə olunması şöbəsinin </w:t>
      </w:r>
      <w:r w:rsidRPr="00BE4E21">
        <w:rPr>
          <w:rFonts w:ascii="Times New Roman" w:hAnsi="Times New Roman" w:cs="Times New Roman"/>
          <w:sz w:val="24"/>
          <w:szCs w:val="24"/>
        </w:rPr>
        <w:t xml:space="preserve">rəhbərləri tərəfindən </w:t>
      </w:r>
      <w:r w:rsidR="00137C30" w:rsidRPr="00BE4E21">
        <w:rPr>
          <w:rFonts w:ascii="Times New Roman" w:hAnsi="Times New Roman" w:cs="Times New Roman"/>
          <w:color w:val="000000" w:themeColor="text1"/>
          <w:sz w:val="24"/>
          <w:szCs w:val="24"/>
        </w:rPr>
        <w:t>yoxlanılmışdır.</w:t>
      </w:r>
      <w:proofErr w:type="gramEnd"/>
      <w:r w:rsidR="00137C30" w:rsidRPr="00BE4E21">
        <w:rPr>
          <w:rFonts w:ascii="Times New Roman" w:hAnsi="Times New Roman" w:cs="Times New Roman"/>
          <w:color w:val="000000" w:themeColor="text1"/>
          <w:sz w:val="24"/>
          <w:szCs w:val="24"/>
        </w:rPr>
        <w:t xml:space="preserve"> </w:t>
      </w:r>
      <w:r w:rsidRPr="00BE4E21">
        <w:rPr>
          <w:rFonts w:ascii="Times New Roman" w:hAnsi="Times New Roman" w:cs="Times New Roman"/>
          <w:sz w:val="24"/>
          <w:szCs w:val="24"/>
        </w:rPr>
        <w:t xml:space="preserve">Proqram </w:t>
      </w:r>
      <w:r w:rsidR="00137C30" w:rsidRPr="00BE4E21">
        <w:rPr>
          <w:rFonts w:ascii="Times New Roman" w:hAnsi="Times New Roman" w:cs="Times New Roman"/>
          <w:sz w:val="24"/>
          <w:szCs w:val="24"/>
        </w:rPr>
        <w:t>--</w:t>
      </w:r>
      <w:r w:rsidRPr="00BE4E21">
        <w:rPr>
          <w:rFonts w:ascii="Times New Roman" w:hAnsi="Times New Roman" w:cs="Times New Roman"/>
          <w:sz w:val="24"/>
          <w:szCs w:val="24"/>
        </w:rPr>
        <w:t xml:space="preserve"> </w:t>
      </w:r>
      <w:r w:rsidR="00137C30" w:rsidRPr="00BE4E21">
        <w:rPr>
          <w:rFonts w:ascii="Times New Roman" w:hAnsi="Times New Roman" w:cs="Times New Roman"/>
          <w:sz w:val="24"/>
          <w:szCs w:val="24"/>
        </w:rPr>
        <w:t xml:space="preserve">_____ </w:t>
      </w:r>
      <w:r w:rsidRPr="00BE4E21">
        <w:rPr>
          <w:rFonts w:ascii="Times New Roman" w:hAnsi="Times New Roman" w:cs="Times New Roman"/>
          <w:sz w:val="24"/>
          <w:szCs w:val="24"/>
        </w:rPr>
        <w:t>202</w:t>
      </w:r>
      <w:r w:rsidR="00137C30" w:rsidRPr="00BE4E21">
        <w:rPr>
          <w:rFonts w:ascii="Times New Roman" w:hAnsi="Times New Roman" w:cs="Times New Roman"/>
          <w:sz w:val="24"/>
          <w:szCs w:val="24"/>
        </w:rPr>
        <w:t>3</w:t>
      </w:r>
      <w:r w:rsidRPr="00BE4E21">
        <w:rPr>
          <w:rFonts w:ascii="Times New Roman" w:hAnsi="Times New Roman" w:cs="Times New Roman"/>
          <w:sz w:val="24"/>
          <w:szCs w:val="24"/>
        </w:rPr>
        <w:t xml:space="preserve">-cü </w:t>
      </w:r>
      <w:proofErr w:type="gramStart"/>
      <w:r w:rsidRPr="00BE4E21">
        <w:rPr>
          <w:rFonts w:ascii="Times New Roman" w:hAnsi="Times New Roman" w:cs="Times New Roman"/>
          <w:sz w:val="24"/>
          <w:szCs w:val="24"/>
        </w:rPr>
        <w:t>il</w:t>
      </w:r>
      <w:proofErr w:type="gramEnd"/>
      <w:r w:rsidRPr="00BE4E21">
        <w:rPr>
          <w:rFonts w:ascii="Times New Roman" w:hAnsi="Times New Roman" w:cs="Times New Roman"/>
          <w:sz w:val="24"/>
          <w:szCs w:val="24"/>
        </w:rPr>
        <w:t xml:space="preserve"> tarixində tə</w:t>
      </w:r>
      <w:r w:rsidR="00137C30" w:rsidRPr="00BE4E21">
        <w:rPr>
          <w:rFonts w:ascii="Times New Roman" w:hAnsi="Times New Roman" w:cs="Times New Roman"/>
          <w:sz w:val="24"/>
          <w:szCs w:val="24"/>
        </w:rPr>
        <w:t>sd</w:t>
      </w:r>
      <w:r w:rsidRPr="00BE4E21">
        <w:rPr>
          <w:rFonts w:ascii="Times New Roman" w:hAnsi="Times New Roman" w:cs="Times New Roman"/>
          <w:sz w:val="24"/>
          <w:szCs w:val="24"/>
        </w:rPr>
        <w:t>iq edi</w:t>
      </w:r>
      <w:r w:rsidR="00137C30" w:rsidRPr="00BE4E21">
        <w:rPr>
          <w:rFonts w:ascii="Times New Roman" w:hAnsi="Times New Roman" w:cs="Times New Roman"/>
          <w:sz w:val="24"/>
          <w:szCs w:val="24"/>
        </w:rPr>
        <w:t>lmişdir</w:t>
      </w:r>
      <w:r w:rsidRPr="00BE4E21">
        <w:rPr>
          <w:rFonts w:ascii="Times New Roman" w:hAnsi="Times New Roman" w:cs="Times New Roman"/>
          <w:sz w:val="24"/>
          <w:szCs w:val="24"/>
        </w:rPr>
        <w:t>.</w:t>
      </w:r>
      <w:r w:rsidRPr="00BE4E21">
        <w:rPr>
          <w:rFonts w:ascii="Times New Roman" w:hAnsi="Times New Roman" w:cs="Times New Roman"/>
          <w:b/>
          <w:bCs/>
          <w:sz w:val="24"/>
          <w:szCs w:val="24"/>
        </w:rPr>
        <w:t> </w:t>
      </w:r>
    </w:p>
    <w:p w:rsidR="00E85DB4" w:rsidRPr="00BE4E21" w:rsidRDefault="00B21D53" w:rsidP="00B21D53">
      <w:pPr>
        <w:rPr>
          <w:rFonts w:ascii="Times New Roman" w:hAnsi="Times New Roman" w:cs="Times New Roman"/>
          <w:sz w:val="24"/>
          <w:szCs w:val="24"/>
          <w:lang w:val="az-Latn-AZ"/>
        </w:rPr>
      </w:pPr>
      <w:r w:rsidRPr="00BE4E21">
        <w:rPr>
          <w:rFonts w:ascii="Times New Roman" w:hAnsi="Times New Roman" w:cs="Times New Roman"/>
          <w:b/>
          <w:bCs/>
          <w:sz w:val="24"/>
          <w:szCs w:val="24"/>
        </w:rPr>
        <w:t>Qeydiyyat nömrəs</w:t>
      </w:r>
      <w:r w:rsidR="00137C30" w:rsidRPr="00BE4E21">
        <w:rPr>
          <w:rFonts w:ascii="Times New Roman" w:hAnsi="Times New Roman" w:cs="Times New Roman"/>
          <w:b/>
          <w:bCs/>
          <w:sz w:val="24"/>
          <w:szCs w:val="24"/>
        </w:rPr>
        <w:t>i</w:t>
      </w:r>
      <w:r w:rsidRPr="00BE4E21">
        <w:rPr>
          <w:rFonts w:ascii="Times New Roman" w:hAnsi="Times New Roman" w:cs="Times New Roman"/>
          <w:b/>
          <w:bCs/>
          <w:sz w:val="24"/>
          <w:szCs w:val="24"/>
        </w:rPr>
        <w:t xml:space="preserve">:  </w:t>
      </w:r>
      <w:r w:rsidRPr="00BE4E21">
        <w:rPr>
          <w:rFonts w:ascii="Times New Roman" w:hAnsi="Times New Roman" w:cs="Times New Roman"/>
          <w:sz w:val="24"/>
          <w:szCs w:val="24"/>
        </w:rPr>
        <w:t>Bu</w:t>
      </w:r>
      <w:r w:rsidR="00137C30" w:rsidRPr="00BE4E21">
        <w:rPr>
          <w:rFonts w:ascii="Times New Roman" w:hAnsi="Times New Roman" w:cs="Times New Roman"/>
          <w:sz w:val="24"/>
          <w:szCs w:val="24"/>
        </w:rPr>
        <w:t xml:space="preserve"> nömrə</w:t>
      </w:r>
      <w:r w:rsidRPr="00BE4E21">
        <w:rPr>
          <w:rFonts w:ascii="Times New Roman" w:hAnsi="Times New Roman" w:cs="Times New Roman"/>
          <w:sz w:val="24"/>
          <w:szCs w:val="24"/>
        </w:rPr>
        <w:t xml:space="preserve"> </w:t>
      </w:r>
      <w:r w:rsidR="008212F4" w:rsidRPr="00BE4E21">
        <w:rPr>
          <w:rFonts w:ascii="Times New Roman" w:hAnsi="Times New Roman" w:cs="Times New Roman"/>
          <w:sz w:val="24"/>
          <w:szCs w:val="24"/>
          <w:lang w:val="az-Latn-AZ"/>
        </w:rPr>
        <w:t xml:space="preserve">İnnovasiya və keyfiyyətin idarə olunması şöbəsi </w:t>
      </w:r>
      <w:r w:rsidRPr="00BE4E21">
        <w:rPr>
          <w:rFonts w:ascii="Times New Roman" w:hAnsi="Times New Roman" w:cs="Times New Roman"/>
          <w:sz w:val="24"/>
          <w:szCs w:val="24"/>
        </w:rPr>
        <w:t xml:space="preserve">tərəfindən </w:t>
      </w:r>
      <w:r w:rsidR="00137C30" w:rsidRPr="00BE4E21">
        <w:rPr>
          <w:rFonts w:ascii="Times New Roman" w:hAnsi="Times New Roman" w:cs="Times New Roman"/>
          <w:sz w:val="24"/>
          <w:szCs w:val="24"/>
        </w:rPr>
        <w:t>veriləcək</w:t>
      </w:r>
      <w:r w:rsidRPr="00BE4E21">
        <w:rPr>
          <w:rFonts w:ascii="Times New Roman" w:hAnsi="Times New Roman" w:cs="Times New Roman"/>
          <w:sz w:val="24"/>
          <w:szCs w:val="24"/>
        </w:rPr>
        <w:t xml:space="preserve"> təsdiq nömrəsidir. </w:t>
      </w:r>
      <w:proofErr w:type="gramStart"/>
      <w:r w:rsidRPr="00BE4E21">
        <w:rPr>
          <w:rFonts w:ascii="Times New Roman" w:hAnsi="Times New Roman" w:cs="Times New Roman"/>
          <w:sz w:val="24"/>
          <w:szCs w:val="24"/>
        </w:rPr>
        <w:t xml:space="preserve">Qeydiyyat nömrəsi </w:t>
      </w:r>
      <w:r w:rsidR="00137C30" w:rsidRPr="00BE4E21">
        <w:rPr>
          <w:rFonts w:ascii="Times New Roman" w:hAnsi="Times New Roman" w:cs="Times New Roman"/>
          <w:sz w:val="24"/>
          <w:szCs w:val="24"/>
        </w:rPr>
        <w:t>f</w:t>
      </w:r>
      <w:r w:rsidR="00E85DB4" w:rsidRPr="00BE4E21">
        <w:rPr>
          <w:rFonts w:ascii="Times New Roman" w:hAnsi="Times New Roman" w:cs="Times New Roman"/>
          <w:sz w:val="24"/>
          <w:szCs w:val="24"/>
        </w:rPr>
        <w:t>ə</w:t>
      </w:r>
      <w:r w:rsidR="00137C30" w:rsidRPr="00BE4E21">
        <w:rPr>
          <w:rFonts w:ascii="Times New Roman" w:hAnsi="Times New Roman" w:cs="Times New Roman"/>
          <w:sz w:val="24"/>
          <w:szCs w:val="24"/>
        </w:rPr>
        <w:t>nnin</w:t>
      </w:r>
      <w:r w:rsidRPr="00BE4E21">
        <w:rPr>
          <w:rFonts w:ascii="Times New Roman" w:hAnsi="Times New Roman" w:cs="Times New Roman"/>
          <w:sz w:val="24"/>
          <w:szCs w:val="24"/>
        </w:rPr>
        <w:t xml:space="preserve"> koduna və verilmə tarixinə əsasən formalaşır.</w:t>
      </w:r>
      <w:proofErr w:type="gramEnd"/>
      <w:r w:rsidRPr="00BE4E21">
        <w:rPr>
          <w:rFonts w:ascii="Times New Roman" w:hAnsi="Times New Roman" w:cs="Times New Roman"/>
          <w:sz w:val="24"/>
          <w:szCs w:val="24"/>
        </w:rPr>
        <w:t xml:space="preserve"> </w:t>
      </w:r>
    </w:p>
    <w:p w:rsidR="00FC1F44" w:rsidRPr="00BE4E21" w:rsidRDefault="00B21D53" w:rsidP="001D5D65">
      <w:pPr>
        <w:rPr>
          <w:rFonts w:ascii="Times New Roman" w:eastAsia="Times New Roman" w:hAnsi="Times New Roman" w:cs="Times New Roman"/>
          <w:b/>
          <w:bCs/>
          <w:sz w:val="24"/>
          <w:szCs w:val="24"/>
        </w:rPr>
      </w:pPr>
      <w:r w:rsidRPr="00BE4E21">
        <w:rPr>
          <w:rFonts w:ascii="Times New Roman" w:hAnsi="Times New Roman" w:cs="Times New Roman"/>
          <w:sz w:val="24"/>
          <w:szCs w:val="24"/>
        </w:rPr>
        <w:t>Məsələn</w:t>
      </w:r>
      <w:r w:rsidR="00606ADD" w:rsidRPr="00BE4E21">
        <w:rPr>
          <w:rFonts w:ascii="Times New Roman" w:hAnsi="Times New Roman" w:cs="Times New Roman"/>
          <w:b/>
          <w:bCs/>
          <w:sz w:val="24"/>
          <w:szCs w:val="24"/>
        </w:rPr>
        <w:t>:</w:t>
      </w:r>
      <w:r w:rsidRPr="00BE4E21">
        <w:rPr>
          <w:rFonts w:ascii="Times New Roman" w:hAnsi="Times New Roman" w:cs="Times New Roman"/>
          <w:sz w:val="24"/>
          <w:szCs w:val="24"/>
        </w:rPr>
        <w:t xml:space="preserve"> </w:t>
      </w:r>
      <w:r w:rsidR="00606ADD" w:rsidRPr="00BE4E21">
        <w:rPr>
          <w:rFonts w:ascii="Times New Roman" w:hAnsi="Times New Roman" w:cs="Times New Roman"/>
          <w:sz w:val="24"/>
          <w:szCs w:val="24"/>
        </w:rPr>
        <w:t xml:space="preserve">İxtisasın kodu, fənnin kodu və təsdiq tarixi. </w:t>
      </w:r>
    </w:p>
    <w:tbl>
      <w:tblPr>
        <w:tblStyle w:val="PlainTable1"/>
        <w:tblpPr w:leftFromText="180" w:rightFromText="180" w:vertAnchor="text" w:horzAnchor="margin" w:tblpY="38"/>
        <w:tblW w:w="11060" w:type="dxa"/>
        <w:tblLook w:val="04A0"/>
      </w:tblPr>
      <w:tblGrid>
        <w:gridCol w:w="2069"/>
        <w:gridCol w:w="1689"/>
        <w:gridCol w:w="1353"/>
        <w:gridCol w:w="4628"/>
        <w:gridCol w:w="1321"/>
      </w:tblGrid>
      <w:tr w:rsidR="005B3B6B" w:rsidRPr="00BE4E21" w:rsidTr="003D744A">
        <w:trPr>
          <w:cnfStyle w:val="100000000000"/>
          <w:trHeight w:val="836"/>
        </w:trPr>
        <w:tc>
          <w:tcPr>
            <w:cnfStyle w:val="001000000000"/>
            <w:tcW w:w="2517" w:type="dxa"/>
          </w:tcPr>
          <w:p w:rsidR="005B3B6B" w:rsidRPr="00BE4E21" w:rsidRDefault="005B3B6B" w:rsidP="005B3B6B">
            <w:pPr>
              <w:pStyle w:val="a3"/>
              <w:spacing w:after="0" w:line="240" w:lineRule="auto"/>
              <w:ind w:left="0"/>
              <w:jc w:val="both"/>
              <w:rPr>
                <w:rFonts w:ascii="Times New Roman" w:eastAsia="Times New Roman" w:hAnsi="Times New Roman" w:cs="Times New Roman"/>
                <w:b w:val="0"/>
                <w:bCs w:val="0"/>
                <w:color w:val="auto"/>
                <w:sz w:val="24"/>
                <w:szCs w:val="24"/>
                <w:lang w:val="az-Latn-AZ"/>
              </w:rPr>
            </w:pPr>
            <w:r w:rsidRPr="00BE4E21">
              <w:rPr>
                <w:rFonts w:ascii="Times New Roman" w:eastAsia="Times New Roman" w:hAnsi="Times New Roman" w:cs="Times New Roman"/>
                <w:color w:val="auto"/>
                <w:sz w:val="24"/>
                <w:szCs w:val="24"/>
                <w:lang w:val="az-Latn-AZ"/>
              </w:rPr>
              <w:t>Kafedranın adı</w:t>
            </w:r>
          </w:p>
        </w:tc>
        <w:tc>
          <w:tcPr>
            <w:tcW w:w="2320" w:type="dxa"/>
          </w:tcPr>
          <w:p w:rsidR="005B3B6B" w:rsidRPr="00BE4E21" w:rsidRDefault="005B3B6B" w:rsidP="005B3B6B">
            <w:pPr>
              <w:pStyle w:val="a3"/>
              <w:spacing w:after="0" w:line="240" w:lineRule="auto"/>
              <w:ind w:left="0"/>
              <w:jc w:val="both"/>
              <w:cnfStyle w:val="100000000000"/>
              <w:rPr>
                <w:rFonts w:ascii="Times New Roman" w:eastAsia="Times New Roman" w:hAnsi="Times New Roman" w:cs="Times New Roman"/>
                <w:b w:val="0"/>
                <w:bCs w:val="0"/>
                <w:color w:val="auto"/>
                <w:sz w:val="24"/>
                <w:szCs w:val="24"/>
                <w:lang w:val="az-Latn-AZ"/>
              </w:rPr>
            </w:pPr>
            <w:r w:rsidRPr="00BE4E21">
              <w:rPr>
                <w:rFonts w:ascii="Times New Roman" w:eastAsia="Times New Roman" w:hAnsi="Times New Roman" w:cs="Times New Roman"/>
                <w:color w:val="auto"/>
                <w:sz w:val="24"/>
                <w:szCs w:val="24"/>
                <w:lang w:val="az-Latn-AZ"/>
              </w:rPr>
              <w:t xml:space="preserve">Ünvan </w:t>
            </w:r>
          </w:p>
        </w:tc>
        <w:tc>
          <w:tcPr>
            <w:tcW w:w="2203" w:type="dxa"/>
          </w:tcPr>
          <w:p w:rsidR="005B3B6B" w:rsidRPr="00BE4E21" w:rsidRDefault="005B3B6B" w:rsidP="005B3B6B">
            <w:pPr>
              <w:pStyle w:val="a3"/>
              <w:spacing w:after="0" w:line="240" w:lineRule="auto"/>
              <w:ind w:left="0"/>
              <w:jc w:val="both"/>
              <w:cnfStyle w:val="100000000000"/>
              <w:rPr>
                <w:rFonts w:ascii="Times New Roman" w:eastAsia="Times New Roman" w:hAnsi="Times New Roman" w:cs="Times New Roman"/>
                <w:b w:val="0"/>
                <w:bCs w:val="0"/>
                <w:color w:val="auto"/>
                <w:sz w:val="24"/>
                <w:szCs w:val="24"/>
                <w:lang w:val="az-Latn-AZ"/>
              </w:rPr>
            </w:pPr>
            <w:r w:rsidRPr="00BE4E21">
              <w:rPr>
                <w:rFonts w:ascii="Times New Roman" w:eastAsia="Times New Roman" w:hAnsi="Times New Roman" w:cs="Times New Roman"/>
                <w:color w:val="auto"/>
                <w:sz w:val="24"/>
                <w:szCs w:val="24"/>
                <w:lang w:val="az-Latn-AZ"/>
              </w:rPr>
              <w:t>Dərsin vaxtı</w:t>
            </w:r>
          </w:p>
        </w:tc>
        <w:tc>
          <w:tcPr>
            <w:tcW w:w="2180" w:type="dxa"/>
          </w:tcPr>
          <w:p w:rsidR="005B3B6B" w:rsidRPr="00BE4E21" w:rsidRDefault="005B3B6B" w:rsidP="005B3B6B">
            <w:pPr>
              <w:pStyle w:val="a3"/>
              <w:spacing w:after="0" w:line="240" w:lineRule="auto"/>
              <w:ind w:left="0"/>
              <w:jc w:val="both"/>
              <w:cnfStyle w:val="100000000000"/>
              <w:rPr>
                <w:rFonts w:ascii="Times New Roman" w:eastAsia="Times New Roman" w:hAnsi="Times New Roman" w:cs="Times New Roman"/>
                <w:b w:val="0"/>
                <w:bCs w:val="0"/>
                <w:color w:val="auto"/>
                <w:sz w:val="24"/>
                <w:szCs w:val="24"/>
                <w:lang w:val="az-Latn-AZ"/>
              </w:rPr>
            </w:pPr>
            <w:r w:rsidRPr="00BE4E21">
              <w:rPr>
                <w:rFonts w:ascii="Times New Roman" w:eastAsia="Times New Roman" w:hAnsi="Times New Roman" w:cs="Times New Roman"/>
                <w:color w:val="auto"/>
                <w:sz w:val="24"/>
                <w:szCs w:val="24"/>
              </w:rPr>
              <w:t>Web ünvan</w:t>
            </w:r>
          </w:p>
        </w:tc>
        <w:tc>
          <w:tcPr>
            <w:tcW w:w="1840" w:type="dxa"/>
          </w:tcPr>
          <w:p w:rsidR="005B3B6B" w:rsidRPr="00BE4E21" w:rsidRDefault="005B3B6B" w:rsidP="005B3B6B">
            <w:pPr>
              <w:pStyle w:val="a3"/>
              <w:spacing w:after="0" w:line="240" w:lineRule="auto"/>
              <w:ind w:left="0"/>
              <w:jc w:val="both"/>
              <w:cnfStyle w:val="100000000000"/>
              <w:rPr>
                <w:rFonts w:ascii="Times New Roman" w:eastAsia="Times New Roman" w:hAnsi="Times New Roman" w:cs="Times New Roman"/>
                <w:b w:val="0"/>
                <w:bCs w:val="0"/>
                <w:color w:val="auto"/>
                <w:sz w:val="24"/>
                <w:szCs w:val="24"/>
              </w:rPr>
            </w:pPr>
            <w:r w:rsidRPr="00BE4E21">
              <w:rPr>
                <w:rFonts w:ascii="Times New Roman" w:eastAsia="Times New Roman" w:hAnsi="Times New Roman" w:cs="Times New Roman"/>
                <w:color w:val="auto"/>
                <w:sz w:val="24"/>
                <w:szCs w:val="24"/>
              </w:rPr>
              <w:t>Əlaqə nömrəsi</w:t>
            </w:r>
          </w:p>
        </w:tc>
      </w:tr>
      <w:tr w:rsidR="00F17236" w:rsidRPr="00BE4E21" w:rsidTr="003D744A">
        <w:trPr>
          <w:cnfStyle w:val="000000100000"/>
          <w:trHeight w:val="814"/>
        </w:trPr>
        <w:tc>
          <w:tcPr>
            <w:cnfStyle w:val="001000000000"/>
            <w:tcW w:w="2517" w:type="dxa"/>
          </w:tcPr>
          <w:p w:rsidR="00F17236" w:rsidRPr="00BE4E21" w:rsidRDefault="00F17236" w:rsidP="00F17236">
            <w:pPr>
              <w:pStyle w:val="a3"/>
              <w:spacing w:after="0" w:line="240" w:lineRule="auto"/>
              <w:ind w:left="0"/>
              <w:jc w:val="both"/>
              <w:rPr>
                <w:rFonts w:ascii="Times New Roman" w:eastAsia="Times New Roman" w:hAnsi="Times New Roman" w:cs="Times New Roman"/>
                <w:b w:val="0"/>
                <w:bCs w:val="0"/>
                <w:color w:val="auto"/>
                <w:sz w:val="24"/>
                <w:szCs w:val="24"/>
                <w:lang w:val="az-Latn-AZ"/>
              </w:rPr>
            </w:pPr>
            <w:r w:rsidRPr="00BE4E21">
              <w:rPr>
                <w:rFonts w:ascii="Times New Roman" w:eastAsia="Times New Roman" w:hAnsi="Times New Roman" w:cs="Times New Roman"/>
                <w:b w:val="0"/>
                <w:bCs w:val="0"/>
                <w:color w:val="auto"/>
                <w:sz w:val="24"/>
                <w:szCs w:val="24"/>
                <w:lang w:val="az-Latn-AZ"/>
              </w:rPr>
              <w:t>Farmakoqnoziya</w:t>
            </w:r>
          </w:p>
        </w:tc>
        <w:tc>
          <w:tcPr>
            <w:tcW w:w="2320" w:type="dxa"/>
          </w:tcPr>
          <w:p w:rsidR="00F17236" w:rsidRPr="00BE4E21" w:rsidRDefault="00F17236" w:rsidP="00F17236">
            <w:pPr>
              <w:pStyle w:val="a3"/>
              <w:spacing w:after="0" w:line="240" w:lineRule="auto"/>
              <w:ind w:left="0"/>
              <w:jc w:val="both"/>
              <w:cnfStyle w:val="000000100000"/>
              <w:rPr>
                <w:rFonts w:ascii="Times New Roman" w:eastAsia="Times New Roman" w:hAnsi="Times New Roman" w:cs="Times New Roman"/>
                <w:b/>
                <w:bCs/>
                <w:sz w:val="24"/>
                <w:szCs w:val="24"/>
                <w:lang w:val="az-Latn-AZ"/>
              </w:rPr>
            </w:pPr>
            <w:r w:rsidRPr="00BE4E21">
              <w:rPr>
                <w:rFonts w:ascii="Times New Roman" w:eastAsia="Times New Roman" w:hAnsi="Times New Roman" w:cs="Times New Roman"/>
                <w:b/>
                <w:bCs/>
                <w:sz w:val="24"/>
                <w:szCs w:val="24"/>
                <w:lang w:val="az-Latn-AZ"/>
              </w:rPr>
              <w:t>Ənvər Qasımzadə küçəsi 16, 2 saylı  korpus, IV mərtəbə</w:t>
            </w:r>
          </w:p>
        </w:tc>
        <w:tc>
          <w:tcPr>
            <w:tcW w:w="2203" w:type="dxa"/>
          </w:tcPr>
          <w:p w:rsidR="001D5D65" w:rsidRDefault="001D5D65" w:rsidP="001D5D65">
            <w:pPr>
              <w:pStyle w:val="a3"/>
              <w:spacing w:after="0" w:line="240" w:lineRule="auto"/>
              <w:ind w:left="0"/>
              <w:jc w:val="both"/>
              <w:cnfStyle w:val="000000100000"/>
              <w:rPr>
                <w:rFonts w:ascii="Times New Roman" w:eastAsia="Times New Roman" w:hAnsi="Times New Roman" w:cs="Times New Roman"/>
                <w:bCs/>
                <w:sz w:val="24"/>
                <w:szCs w:val="24"/>
                <w:lang w:val="az-Latn-AZ"/>
              </w:rPr>
            </w:pPr>
            <w:r>
              <w:rPr>
                <w:rFonts w:ascii="Times New Roman" w:eastAsia="Times New Roman" w:hAnsi="Times New Roman" w:cs="Times New Roman"/>
                <w:bCs/>
                <w:sz w:val="24"/>
                <w:szCs w:val="24"/>
                <w:lang w:val="az-Latn-AZ"/>
              </w:rPr>
              <w:t>8</w:t>
            </w:r>
            <w:r>
              <w:rPr>
                <w:rFonts w:ascii="Times New Roman" w:eastAsia="Times New Roman" w:hAnsi="Times New Roman" w:cs="Times New Roman"/>
                <w:bCs/>
                <w:sz w:val="24"/>
                <w:szCs w:val="24"/>
                <w:vertAlign w:val="superscript"/>
                <w:lang w:val="az-Latn-AZ"/>
              </w:rPr>
              <w:t>30</w:t>
            </w:r>
            <w:r>
              <w:rPr>
                <w:rFonts w:ascii="Times New Roman" w:eastAsia="Times New Roman" w:hAnsi="Times New Roman" w:cs="Times New Roman"/>
                <w:bCs/>
                <w:sz w:val="24"/>
                <w:szCs w:val="24"/>
                <w:lang w:val="az-Latn-AZ"/>
              </w:rPr>
              <w:t>-10</w:t>
            </w:r>
            <w:r>
              <w:rPr>
                <w:rFonts w:ascii="Times New Roman" w:eastAsia="Times New Roman" w:hAnsi="Times New Roman" w:cs="Times New Roman"/>
                <w:bCs/>
                <w:sz w:val="24"/>
                <w:szCs w:val="24"/>
                <w:vertAlign w:val="superscript"/>
                <w:lang w:val="az-Latn-AZ"/>
              </w:rPr>
              <w:t>00</w:t>
            </w:r>
          </w:p>
          <w:p w:rsidR="001D5D65" w:rsidRDefault="001D5D65" w:rsidP="001D5D65">
            <w:pPr>
              <w:pStyle w:val="a3"/>
              <w:spacing w:after="0" w:line="240" w:lineRule="auto"/>
              <w:ind w:left="0"/>
              <w:jc w:val="both"/>
              <w:cnfStyle w:val="000000100000"/>
              <w:rPr>
                <w:rFonts w:ascii="Times New Roman" w:eastAsia="Times New Roman" w:hAnsi="Times New Roman" w:cs="Times New Roman"/>
                <w:bCs/>
                <w:sz w:val="24"/>
                <w:szCs w:val="24"/>
                <w:lang w:val="az-Latn-AZ"/>
              </w:rPr>
            </w:pPr>
            <w:r>
              <w:rPr>
                <w:rFonts w:ascii="Times New Roman" w:eastAsia="Times New Roman" w:hAnsi="Times New Roman" w:cs="Times New Roman"/>
                <w:bCs/>
                <w:sz w:val="24"/>
                <w:szCs w:val="24"/>
                <w:lang w:val="az-Latn-AZ"/>
              </w:rPr>
              <w:t>10</w:t>
            </w:r>
            <w:r>
              <w:rPr>
                <w:rFonts w:ascii="Times New Roman" w:eastAsia="Times New Roman" w:hAnsi="Times New Roman" w:cs="Times New Roman"/>
                <w:bCs/>
                <w:sz w:val="24"/>
                <w:szCs w:val="24"/>
                <w:vertAlign w:val="superscript"/>
                <w:lang w:val="az-Latn-AZ"/>
              </w:rPr>
              <w:t>30</w:t>
            </w:r>
            <w:r>
              <w:rPr>
                <w:rFonts w:ascii="Times New Roman" w:eastAsia="Times New Roman" w:hAnsi="Times New Roman" w:cs="Times New Roman"/>
                <w:bCs/>
                <w:sz w:val="24"/>
                <w:szCs w:val="24"/>
                <w:lang w:val="az-Latn-AZ"/>
              </w:rPr>
              <w:t>-12</w:t>
            </w:r>
            <w:r>
              <w:rPr>
                <w:rFonts w:ascii="Times New Roman" w:eastAsia="Times New Roman" w:hAnsi="Times New Roman" w:cs="Times New Roman"/>
                <w:bCs/>
                <w:sz w:val="24"/>
                <w:szCs w:val="24"/>
                <w:vertAlign w:val="superscript"/>
                <w:lang w:val="az-Latn-AZ"/>
              </w:rPr>
              <w:t>00</w:t>
            </w:r>
          </w:p>
          <w:p w:rsidR="001D5D65" w:rsidRDefault="001D5D65" w:rsidP="001D5D65">
            <w:pPr>
              <w:pStyle w:val="a3"/>
              <w:spacing w:after="0" w:line="240" w:lineRule="auto"/>
              <w:ind w:left="0"/>
              <w:jc w:val="both"/>
              <w:cnfStyle w:val="000000100000"/>
              <w:rPr>
                <w:rFonts w:ascii="Times New Roman" w:eastAsia="Times New Roman" w:hAnsi="Times New Roman" w:cs="Times New Roman"/>
                <w:bCs/>
                <w:sz w:val="24"/>
                <w:szCs w:val="24"/>
                <w:vertAlign w:val="superscript"/>
                <w:lang w:val="az-Latn-AZ"/>
              </w:rPr>
            </w:pPr>
            <w:r>
              <w:rPr>
                <w:rFonts w:ascii="Times New Roman" w:eastAsia="Times New Roman" w:hAnsi="Times New Roman" w:cs="Times New Roman"/>
                <w:bCs/>
                <w:sz w:val="24"/>
                <w:szCs w:val="24"/>
                <w:lang w:val="az-Latn-AZ"/>
              </w:rPr>
              <w:t>12</w:t>
            </w:r>
            <w:r>
              <w:rPr>
                <w:rFonts w:ascii="Times New Roman" w:eastAsia="Times New Roman" w:hAnsi="Times New Roman" w:cs="Times New Roman"/>
                <w:bCs/>
                <w:sz w:val="24"/>
                <w:szCs w:val="24"/>
                <w:vertAlign w:val="superscript"/>
                <w:lang w:val="az-Latn-AZ"/>
              </w:rPr>
              <w:t>30</w:t>
            </w:r>
            <w:r>
              <w:rPr>
                <w:rFonts w:ascii="Times New Roman" w:eastAsia="Times New Roman" w:hAnsi="Times New Roman" w:cs="Times New Roman"/>
                <w:bCs/>
                <w:sz w:val="24"/>
                <w:szCs w:val="24"/>
                <w:lang w:val="az-Latn-AZ"/>
              </w:rPr>
              <w:t>-14</w:t>
            </w:r>
            <w:r>
              <w:rPr>
                <w:rFonts w:ascii="Times New Roman" w:eastAsia="Times New Roman" w:hAnsi="Times New Roman" w:cs="Times New Roman"/>
                <w:bCs/>
                <w:sz w:val="24"/>
                <w:szCs w:val="24"/>
                <w:vertAlign w:val="superscript"/>
                <w:lang w:val="az-Latn-AZ"/>
              </w:rPr>
              <w:t>00</w:t>
            </w:r>
          </w:p>
          <w:p w:rsidR="00F17236" w:rsidRPr="00BE4E21" w:rsidRDefault="001D5D65" w:rsidP="001D5D65">
            <w:pPr>
              <w:pStyle w:val="a3"/>
              <w:spacing w:after="0" w:line="240" w:lineRule="auto"/>
              <w:ind w:left="0"/>
              <w:jc w:val="both"/>
              <w:cnfStyle w:val="000000100000"/>
              <w:rPr>
                <w:rFonts w:ascii="Times New Roman" w:eastAsia="Times New Roman" w:hAnsi="Times New Roman" w:cs="Times New Roman"/>
                <w:b/>
                <w:bCs/>
                <w:sz w:val="24"/>
                <w:szCs w:val="24"/>
                <w:lang w:val="az-Latn-AZ"/>
              </w:rPr>
            </w:pPr>
            <w:r>
              <w:rPr>
                <w:rFonts w:ascii="Times New Roman" w:eastAsia="Times New Roman" w:hAnsi="Times New Roman" w:cs="Times New Roman"/>
                <w:bCs/>
                <w:sz w:val="24"/>
                <w:szCs w:val="24"/>
                <w:lang w:val="az-Latn-AZ"/>
              </w:rPr>
              <w:t>14</w:t>
            </w:r>
            <w:r>
              <w:rPr>
                <w:rFonts w:ascii="Times New Roman" w:eastAsia="Times New Roman" w:hAnsi="Times New Roman" w:cs="Times New Roman"/>
                <w:bCs/>
                <w:sz w:val="24"/>
                <w:szCs w:val="24"/>
                <w:vertAlign w:val="superscript"/>
                <w:lang w:val="az-Latn-AZ"/>
              </w:rPr>
              <w:t>30</w:t>
            </w:r>
            <w:r>
              <w:rPr>
                <w:rFonts w:ascii="Times New Roman" w:eastAsia="Times New Roman" w:hAnsi="Times New Roman" w:cs="Times New Roman"/>
                <w:bCs/>
                <w:sz w:val="24"/>
                <w:szCs w:val="24"/>
                <w:lang w:val="az-Latn-AZ"/>
              </w:rPr>
              <w:t>-16</w:t>
            </w:r>
            <w:r>
              <w:rPr>
                <w:rFonts w:ascii="Times New Roman" w:eastAsia="Times New Roman" w:hAnsi="Times New Roman" w:cs="Times New Roman"/>
                <w:bCs/>
                <w:sz w:val="24"/>
                <w:szCs w:val="24"/>
                <w:vertAlign w:val="superscript"/>
                <w:lang w:val="az-Latn-AZ"/>
              </w:rPr>
              <w:t>00</w:t>
            </w:r>
          </w:p>
        </w:tc>
        <w:tc>
          <w:tcPr>
            <w:tcW w:w="2180" w:type="dxa"/>
          </w:tcPr>
          <w:p w:rsidR="00F17236" w:rsidRPr="00BE4E21" w:rsidRDefault="007A0801" w:rsidP="00F17236">
            <w:pPr>
              <w:pStyle w:val="a3"/>
              <w:spacing w:after="0" w:line="240" w:lineRule="auto"/>
              <w:ind w:left="0"/>
              <w:jc w:val="both"/>
              <w:cnfStyle w:val="000000100000"/>
              <w:rPr>
                <w:rFonts w:ascii="Times New Roman" w:eastAsia="Times New Roman" w:hAnsi="Times New Roman" w:cs="Times New Roman"/>
                <w:bCs/>
                <w:sz w:val="24"/>
                <w:szCs w:val="24"/>
                <w:lang w:val="az-Latn-AZ"/>
              </w:rPr>
            </w:pPr>
            <w:r w:rsidRPr="007A0801">
              <w:rPr>
                <w:rFonts w:ascii="Times New Roman" w:eastAsia="Times New Roman" w:hAnsi="Times New Roman" w:cs="Times New Roman"/>
                <w:bCs/>
                <w:sz w:val="24"/>
                <w:szCs w:val="24"/>
                <w:lang w:val="az-Latn-AZ"/>
              </w:rPr>
              <w:t>https://amu.edu.az/page/237/farmakoqnoziya-kafedrasi#</w:t>
            </w:r>
          </w:p>
        </w:tc>
        <w:tc>
          <w:tcPr>
            <w:tcW w:w="1840" w:type="dxa"/>
          </w:tcPr>
          <w:p w:rsidR="00F17236" w:rsidRPr="00BE4E21" w:rsidRDefault="00F17236" w:rsidP="00F17236">
            <w:pPr>
              <w:cnfStyle w:val="000000100000"/>
              <w:rPr>
                <w:rFonts w:ascii="Times New Roman" w:hAnsi="Times New Roman" w:cs="Times New Roman"/>
                <w:lang w:val="az-Latn-AZ"/>
              </w:rPr>
            </w:pPr>
            <w:r w:rsidRPr="00BE4E21">
              <w:rPr>
                <w:rFonts w:ascii="Times New Roman" w:hAnsi="Times New Roman" w:cs="Times New Roman"/>
                <w:lang w:val="az-Latn-AZ"/>
              </w:rPr>
              <w:t xml:space="preserve">(012) 597- 45- 40  </w:t>
            </w:r>
          </w:p>
          <w:p w:rsidR="00F17236" w:rsidRPr="00BE4E21" w:rsidRDefault="00F17236" w:rsidP="00F17236">
            <w:pPr>
              <w:pStyle w:val="a3"/>
              <w:spacing w:after="0" w:line="240" w:lineRule="auto"/>
              <w:ind w:left="0"/>
              <w:jc w:val="both"/>
              <w:cnfStyle w:val="000000100000"/>
              <w:rPr>
                <w:rFonts w:ascii="Times New Roman" w:eastAsia="Times New Roman" w:hAnsi="Times New Roman" w:cs="Times New Roman"/>
                <w:bCs/>
                <w:sz w:val="24"/>
                <w:szCs w:val="24"/>
                <w:lang w:val="az-Latn-AZ"/>
              </w:rPr>
            </w:pPr>
          </w:p>
        </w:tc>
      </w:tr>
    </w:tbl>
    <w:p w:rsidR="00FC1F44" w:rsidRPr="00BE4E21" w:rsidRDefault="00FC1F44" w:rsidP="00FC1F44">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rsidR="000D7166" w:rsidRPr="00BE4E21" w:rsidRDefault="000D7166" w:rsidP="005B3B6B">
      <w:pPr>
        <w:shd w:val="clear" w:color="auto" w:fill="FFFFFF"/>
        <w:spacing w:after="0" w:line="240" w:lineRule="auto"/>
        <w:jc w:val="both"/>
        <w:rPr>
          <w:rFonts w:ascii="Times New Roman" w:hAnsi="Times New Roman" w:cs="Times New Roman"/>
          <w:b/>
          <w:sz w:val="24"/>
          <w:szCs w:val="24"/>
          <w:lang w:val="az-Latn-AZ"/>
        </w:rPr>
      </w:pPr>
    </w:p>
    <w:p w:rsidR="00C43043" w:rsidRPr="00BE4E21" w:rsidRDefault="005B3B6B" w:rsidP="005B3B6B">
      <w:pPr>
        <w:shd w:val="clear" w:color="auto" w:fill="FFFFFF"/>
        <w:spacing w:after="0" w:line="240" w:lineRule="auto"/>
        <w:jc w:val="both"/>
        <w:rPr>
          <w:rFonts w:ascii="Times New Roman" w:hAnsi="Times New Roman" w:cs="Times New Roman"/>
          <w:iCs/>
          <w:sz w:val="24"/>
          <w:szCs w:val="24"/>
          <w:lang w:val="az-Latn-AZ"/>
        </w:rPr>
      </w:pPr>
      <w:r w:rsidRPr="00BE4E21">
        <w:rPr>
          <w:rFonts w:ascii="Times New Roman" w:hAnsi="Times New Roman" w:cs="Times New Roman"/>
          <w:b/>
          <w:sz w:val="24"/>
          <w:szCs w:val="24"/>
          <w:lang w:val="az-Latn-AZ"/>
        </w:rPr>
        <w:t xml:space="preserve">Tədris dili: </w:t>
      </w:r>
      <w:r w:rsidRPr="00BE4E21">
        <w:rPr>
          <w:rFonts w:ascii="Times New Roman" w:hAnsi="Times New Roman" w:cs="Times New Roman"/>
          <w:iCs/>
          <w:sz w:val="24"/>
          <w:szCs w:val="24"/>
          <w:lang w:val="az-Latn-AZ"/>
        </w:rPr>
        <w:t>Azərbaycan</w:t>
      </w:r>
    </w:p>
    <w:p w:rsidR="005B3B6B" w:rsidRPr="00BE4E21" w:rsidRDefault="005B3B6B" w:rsidP="00C43043">
      <w:pPr>
        <w:pStyle w:val="a3"/>
        <w:shd w:val="clear" w:color="auto" w:fill="FFFFFF"/>
        <w:spacing w:after="0" w:line="240" w:lineRule="auto"/>
        <w:jc w:val="both"/>
        <w:rPr>
          <w:rFonts w:ascii="Times New Roman" w:hAnsi="Times New Roman" w:cs="Times New Roman"/>
          <w:iCs/>
          <w:sz w:val="24"/>
          <w:szCs w:val="24"/>
          <w:lang w:val="az-Latn-AZ"/>
        </w:rPr>
      </w:pPr>
    </w:p>
    <w:p w:rsidR="00F17236" w:rsidRDefault="00F17236" w:rsidP="00F17236">
      <w:pPr>
        <w:shd w:val="clear" w:color="auto" w:fill="FFFFFF"/>
        <w:spacing w:after="0" w:line="240" w:lineRule="auto"/>
        <w:jc w:val="both"/>
        <w:rPr>
          <w:rFonts w:ascii="Times New Roman" w:hAnsi="Times New Roman" w:cs="Times New Roman"/>
          <w:b/>
          <w:sz w:val="24"/>
          <w:szCs w:val="24"/>
          <w:lang w:val="az-Latn-AZ"/>
        </w:rPr>
      </w:pPr>
      <w:r w:rsidRPr="00BE4E21">
        <w:rPr>
          <w:rFonts w:ascii="Times New Roman" w:hAnsi="Times New Roman" w:cs="Times New Roman"/>
          <w:b/>
          <w:sz w:val="24"/>
          <w:szCs w:val="24"/>
          <w:lang w:val="az-Latn-AZ"/>
        </w:rPr>
        <w:t>Fənni tədris edən müəllim(lər)</w:t>
      </w:r>
    </w:p>
    <w:p w:rsidR="005774CF" w:rsidRPr="0097226C" w:rsidRDefault="005774CF" w:rsidP="005774CF">
      <w:pPr>
        <w:pStyle w:val="a3"/>
        <w:numPr>
          <w:ilvl w:val="0"/>
          <w:numId w:val="27"/>
        </w:numPr>
        <w:spacing w:line="480" w:lineRule="auto"/>
        <w:rPr>
          <w:rFonts w:ascii="Times New Roman" w:hAnsi="Times New Roman" w:cs="Times New Roman"/>
          <w:sz w:val="24"/>
          <w:szCs w:val="24"/>
          <w:lang w:val="az-Latn-AZ"/>
        </w:rPr>
      </w:pPr>
      <w:r w:rsidRPr="0097226C">
        <w:rPr>
          <w:rFonts w:ascii="Times New Roman" w:hAnsi="Times New Roman" w:cs="Times New Roman"/>
          <w:sz w:val="24"/>
          <w:szCs w:val="24"/>
          <w:lang w:val="az-Latn-AZ"/>
        </w:rPr>
        <w:t xml:space="preserve">İsayev Cavanşir İsa o, professor, kafedra müdiri, </w:t>
      </w:r>
      <w:hyperlink r:id="rId9" w:history="1">
        <w:r w:rsidRPr="0097226C">
          <w:rPr>
            <w:rStyle w:val="a4"/>
            <w:rFonts w:ascii="Times New Roman" w:hAnsi="Times New Roman" w:cs="Times New Roman"/>
            <w:sz w:val="24"/>
            <w:szCs w:val="24"/>
            <w:lang w:val="az-Latn-AZ"/>
          </w:rPr>
          <w:t>isayev.cavanshir@amu.edu.az</w:t>
        </w:r>
      </w:hyperlink>
      <w:r w:rsidRPr="0097226C">
        <w:rPr>
          <w:rFonts w:ascii="Times New Roman" w:hAnsi="Times New Roman" w:cs="Times New Roman"/>
          <w:sz w:val="24"/>
          <w:szCs w:val="24"/>
          <w:lang w:val="az-Latn-AZ"/>
        </w:rPr>
        <w:t>, iş saatı: 8</w:t>
      </w:r>
      <w:r w:rsidRPr="0097226C">
        <w:rPr>
          <w:rFonts w:ascii="Times New Roman" w:hAnsi="Times New Roman" w:cs="Times New Roman"/>
          <w:sz w:val="24"/>
          <w:szCs w:val="24"/>
          <w:vertAlign w:val="superscript"/>
          <w:lang w:val="az-Latn-AZ"/>
        </w:rPr>
        <w:t>30</w:t>
      </w:r>
      <w:r w:rsidRPr="0097226C">
        <w:rPr>
          <w:rFonts w:ascii="Times New Roman" w:hAnsi="Times New Roman" w:cs="Times New Roman"/>
          <w:sz w:val="24"/>
          <w:szCs w:val="24"/>
          <w:lang w:val="az-Latn-AZ"/>
        </w:rPr>
        <w:t>-16</w:t>
      </w:r>
      <w:r w:rsidRPr="0097226C">
        <w:rPr>
          <w:rFonts w:ascii="Times New Roman" w:hAnsi="Times New Roman" w:cs="Times New Roman"/>
          <w:sz w:val="24"/>
          <w:szCs w:val="24"/>
          <w:vertAlign w:val="superscript"/>
          <w:lang w:val="az-Latn-AZ"/>
        </w:rPr>
        <w:t>15</w:t>
      </w:r>
      <w:r w:rsidRPr="0097226C">
        <w:rPr>
          <w:rFonts w:ascii="Times New Roman" w:hAnsi="Times New Roman" w:cs="Times New Roman"/>
          <w:sz w:val="24"/>
          <w:szCs w:val="24"/>
          <w:lang w:val="az-Latn-AZ"/>
        </w:rPr>
        <w:t>, əlaqə forması, mail</w:t>
      </w:r>
      <w:r>
        <w:rPr>
          <w:rFonts w:ascii="Times New Roman" w:hAnsi="Times New Roman" w:cs="Times New Roman"/>
          <w:sz w:val="24"/>
          <w:szCs w:val="24"/>
          <w:lang w:val="az-Latn-AZ"/>
        </w:rPr>
        <w:t>, I gün: 10</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-14</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 III gün: 10</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-12</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 IV gün: 10</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-14</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 V gün: 10</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-14</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 xml:space="preserve"> cavablandıracaq</w:t>
      </w:r>
    </w:p>
    <w:p w:rsidR="005774CF" w:rsidRPr="0097226C" w:rsidRDefault="005774CF" w:rsidP="005774CF">
      <w:pPr>
        <w:pStyle w:val="a3"/>
        <w:numPr>
          <w:ilvl w:val="0"/>
          <w:numId w:val="27"/>
        </w:numPr>
        <w:spacing w:line="480" w:lineRule="auto"/>
        <w:rPr>
          <w:rFonts w:ascii="Times New Roman" w:hAnsi="Times New Roman" w:cs="Times New Roman"/>
          <w:sz w:val="24"/>
          <w:szCs w:val="24"/>
          <w:lang w:val="az-Latn-AZ"/>
        </w:rPr>
      </w:pPr>
      <w:r w:rsidRPr="0097226C">
        <w:rPr>
          <w:rFonts w:ascii="Times New Roman" w:hAnsi="Times New Roman" w:cs="Times New Roman"/>
          <w:sz w:val="24"/>
          <w:szCs w:val="24"/>
          <w:lang w:val="az-Latn-AZ"/>
        </w:rPr>
        <w:t xml:space="preserve">Məmmədova Nərgiz Həbib qızı, dosent, </w:t>
      </w:r>
      <w:hyperlink r:id="rId10" w:history="1">
        <w:r w:rsidRPr="000A096C">
          <w:rPr>
            <w:rStyle w:val="a4"/>
            <w:rFonts w:ascii="Times New Roman" w:hAnsi="Times New Roman" w:cs="Times New Roman"/>
            <w:sz w:val="24"/>
            <w:szCs w:val="24"/>
            <w:lang w:val="az-Latn-AZ"/>
          </w:rPr>
          <w:t>nmemmedova@amu.edu.az</w:t>
        </w:r>
      </w:hyperlink>
      <w:r>
        <w:rPr>
          <w:rFonts w:ascii="Times New Roman" w:hAnsi="Times New Roman" w:cs="Times New Roman"/>
          <w:sz w:val="24"/>
          <w:szCs w:val="24"/>
          <w:lang w:val="az-Latn-AZ"/>
        </w:rPr>
        <w:t>, 1</w:t>
      </w:r>
      <w:r w:rsidRPr="0097226C">
        <w:rPr>
          <w:rFonts w:ascii="Times New Roman" w:hAnsi="Times New Roman" w:cs="Times New Roman"/>
          <w:sz w:val="24"/>
          <w:szCs w:val="24"/>
          <w:lang w:val="az-Latn-AZ"/>
        </w:rPr>
        <w:t>iş saatı: 8</w:t>
      </w:r>
      <w:r w:rsidRPr="0097226C">
        <w:rPr>
          <w:rFonts w:ascii="Times New Roman" w:hAnsi="Times New Roman" w:cs="Times New Roman"/>
          <w:sz w:val="24"/>
          <w:szCs w:val="24"/>
          <w:vertAlign w:val="superscript"/>
          <w:lang w:val="az-Latn-AZ"/>
        </w:rPr>
        <w:t>30</w:t>
      </w:r>
      <w:r w:rsidRPr="0097226C">
        <w:rPr>
          <w:rFonts w:ascii="Times New Roman" w:hAnsi="Times New Roman" w:cs="Times New Roman"/>
          <w:sz w:val="24"/>
          <w:szCs w:val="24"/>
          <w:lang w:val="az-Latn-AZ"/>
        </w:rPr>
        <w:t>-16</w:t>
      </w:r>
      <w:r w:rsidRPr="0097226C">
        <w:rPr>
          <w:rFonts w:ascii="Times New Roman" w:hAnsi="Times New Roman" w:cs="Times New Roman"/>
          <w:sz w:val="24"/>
          <w:szCs w:val="24"/>
          <w:vertAlign w:val="superscript"/>
          <w:lang w:val="az-Latn-AZ"/>
        </w:rPr>
        <w:t>15</w:t>
      </w:r>
      <w:r w:rsidRPr="0097226C">
        <w:rPr>
          <w:rFonts w:ascii="Times New Roman" w:hAnsi="Times New Roman" w:cs="Times New Roman"/>
          <w:sz w:val="24"/>
          <w:szCs w:val="24"/>
          <w:lang w:val="az-Latn-AZ"/>
        </w:rPr>
        <w:t>, əlaqə forması, mail</w:t>
      </w:r>
      <w:r>
        <w:rPr>
          <w:rFonts w:ascii="Times New Roman" w:hAnsi="Times New Roman" w:cs="Times New Roman"/>
          <w:sz w:val="24"/>
          <w:szCs w:val="24"/>
          <w:lang w:val="az-Latn-AZ"/>
        </w:rPr>
        <w:t>, V gün: 8</w:t>
      </w:r>
      <w:r>
        <w:rPr>
          <w:rFonts w:ascii="Times New Roman" w:hAnsi="Times New Roman" w:cs="Times New Roman"/>
          <w:sz w:val="24"/>
          <w:szCs w:val="24"/>
          <w:vertAlign w:val="superscript"/>
          <w:lang w:val="az-Latn-AZ"/>
        </w:rPr>
        <w:t>30</w:t>
      </w:r>
      <w:r>
        <w:rPr>
          <w:rFonts w:ascii="Times New Roman" w:hAnsi="Times New Roman" w:cs="Times New Roman"/>
          <w:sz w:val="24"/>
          <w:szCs w:val="24"/>
          <w:lang w:val="az-Latn-AZ"/>
        </w:rPr>
        <w:t>-16</w:t>
      </w:r>
      <w:r>
        <w:rPr>
          <w:rFonts w:ascii="Times New Roman" w:hAnsi="Times New Roman" w:cs="Times New Roman"/>
          <w:sz w:val="24"/>
          <w:szCs w:val="24"/>
          <w:vertAlign w:val="superscript"/>
          <w:lang w:val="az-Latn-AZ"/>
        </w:rPr>
        <w:t>00</w:t>
      </w:r>
      <w:r w:rsidRPr="0097226C">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cavablandıracaq</w:t>
      </w:r>
    </w:p>
    <w:p w:rsidR="005774CF" w:rsidRPr="0097226C" w:rsidRDefault="005774CF" w:rsidP="005774CF">
      <w:pPr>
        <w:pStyle w:val="a3"/>
        <w:numPr>
          <w:ilvl w:val="0"/>
          <w:numId w:val="27"/>
        </w:numPr>
        <w:spacing w:line="480" w:lineRule="auto"/>
        <w:rPr>
          <w:rFonts w:ascii="Times New Roman" w:hAnsi="Times New Roman" w:cs="Times New Roman"/>
          <w:sz w:val="24"/>
          <w:szCs w:val="24"/>
          <w:lang w:val="az-Latn-AZ"/>
        </w:rPr>
      </w:pPr>
      <w:r w:rsidRPr="0097226C">
        <w:rPr>
          <w:rFonts w:ascii="Times New Roman" w:hAnsi="Times New Roman" w:cs="Times New Roman"/>
          <w:sz w:val="24"/>
          <w:szCs w:val="24"/>
          <w:lang w:val="az-Latn-AZ"/>
        </w:rPr>
        <w:t xml:space="preserve"> Əliyeva Səbinə Şahmərdan qızı, dosent, </w:t>
      </w:r>
      <w:hyperlink r:id="rId11" w:history="1">
        <w:r w:rsidRPr="000A096C">
          <w:rPr>
            <w:rStyle w:val="a4"/>
            <w:rFonts w:ascii="Times New Roman" w:hAnsi="Times New Roman" w:cs="Times New Roman"/>
            <w:sz w:val="24"/>
            <w:szCs w:val="24"/>
            <w:lang w:val="az-Latn-AZ"/>
          </w:rPr>
          <w:t>seliyeva5@amu.edu.az</w:t>
        </w:r>
      </w:hyperlink>
      <w:r w:rsidRPr="0097226C">
        <w:rPr>
          <w:rFonts w:ascii="Times New Roman" w:hAnsi="Times New Roman" w:cs="Times New Roman"/>
          <w:sz w:val="24"/>
          <w:szCs w:val="24"/>
          <w:lang w:val="az-Latn-AZ"/>
        </w:rPr>
        <w:t>,  iş saatı: 8</w:t>
      </w:r>
      <w:r w:rsidRPr="0097226C">
        <w:rPr>
          <w:rFonts w:ascii="Times New Roman" w:hAnsi="Times New Roman" w:cs="Times New Roman"/>
          <w:sz w:val="24"/>
          <w:szCs w:val="24"/>
          <w:vertAlign w:val="superscript"/>
          <w:lang w:val="az-Latn-AZ"/>
        </w:rPr>
        <w:t>30</w:t>
      </w:r>
      <w:r w:rsidRPr="0097226C">
        <w:rPr>
          <w:rFonts w:ascii="Times New Roman" w:hAnsi="Times New Roman" w:cs="Times New Roman"/>
          <w:sz w:val="24"/>
          <w:szCs w:val="24"/>
          <w:lang w:val="az-Latn-AZ"/>
        </w:rPr>
        <w:t>-16</w:t>
      </w:r>
      <w:r w:rsidRPr="0097226C">
        <w:rPr>
          <w:rFonts w:ascii="Times New Roman" w:hAnsi="Times New Roman" w:cs="Times New Roman"/>
          <w:sz w:val="24"/>
          <w:szCs w:val="24"/>
          <w:vertAlign w:val="superscript"/>
          <w:lang w:val="az-Latn-AZ"/>
        </w:rPr>
        <w:t>15</w:t>
      </w:r>
      <w:r w:rsidRPr="0097226C">
        <w:rPr>
          <w:rFonts w:ascii="Times New Roman" w:hAnsi="Times New Roman" w:cs="Times New Roman"/>
          <w:sz w:val="24"/>
          <w:szCs w:val="24"/>
          <w:lang w:val="az-Latn-AZ"/>
        </w:rPr>
        <w:t>, əlaqə forması, mail</w:t>
      </w:r>
      <w:r>
        <w:rPr>
          <w:rFonts w:ascii="Times New Roman" w:hAnsi="Times New Roman" w:cs="Times New Roman"/>
          <w:sz w:val="24"/>
          <w:szCs w:val="24"/>
          <w:lang w:val="az-Latn-AZ"/>
        </w:rPr>
        <w:t>, I gün: 10</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-12</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 III gün: 8</w:t>
      </w:r>
      <w:r>
        <w:rPr>
          <w:rFonts w:ascii="Times New Roman" w:hAnsi="Times New Roman" w:cs="Times New Roman"/>
          <w:sz w:val="24"/>
          <w:szCs w:val="24"/>
          <w:vertAlign w:val="superscript"/>
          <w:lang w:val="az-Latn-AZ"/>
        </w:rPr>
        <w:t>30</w:t>
      </w:r>
      <w:r>
        <w:rPr>
          <w:rFonts w:ascii="Times New Roman" w:hAnsi="Times New Roman" w:cs="Times New Roman"/>
          <w:sz w:val="24"/>
          <w:szCs w:val="24"/>
          <w:lang w:val="az-Latn-AZ"/>
        </w:rPr>
        <w:t>-12</w:t>
      </w:r>
      <w:r>
        <w:rPr>
          <w:rFonts w:ascii="Times New Roman" w:hAnsi="Times New Roman" w:cs="Times New Roman"/>
          <w:sz w:val="24"/>
          <w:szCs w:val="24"/>
          <w:vertAlign w:val="superscript"/>
          <w:lang w:val="az-Latn-AZ"/>
        </w:rPr>
        <w:t>30</w:t>
      </w:r>
      <w:r>
        <w:rPr>
          <w:rFonts w:ascii="Times New Roman" w:hAnsi="Times New Roman" w:cs="Times New Roman"/>
          <w:sz w:val="24"/>
          <w:szCs w:val="24"/>
          <w:lang w:val="az-Latn-AZ"/>
        </w:rPr>
        <w:t>, IV gün: 8</w:t>
      </w:r>
      <w:r>
        <w:rPr>
          <w:rFonts w:ascii="Times New Roman" w:hAnsi="Times New Roman" w:cs="Times New Roman"/>
          <w:sz w:val="24"/>
          <w:szCs w:val="24"/>
          <w:vertAlign w:val="superscript"/>
          <w:lang w:val="az-Latn-AZ"/>
        </w:rPr>
        <w:t>30</w:t>
      </w:r>
      <w:r>
        <w:rPr>
          <w:rFonts w:ascii="Times New Roman" w:hAnsi="Times New Roman" w:cs="Times New Roman"/>
          <w:sz w:val="24"/>
          <w:szCs w:val="24"/>
          <w:lang w:val="az-Latn-AZ"/>
        </w:rPr>
        <w:t>-10</w:t>
      </w:r>
      <w:r>
        <w:rPr>
          <w:rFonts w:ascii="Times New Roman" w:hAnsi="Times New Roman" w:cs="Times New Roman"/>
          <w:sz w:val="24"/>
          <w:szCs w:val="24"/>
          <w:vertAlign w:val="superscript"/>
          <w:lang w:val="az-Latn-AZ"/>
        </w:rPr>
        <w:t>30</w:t>
      </w:r>
      <w:r w:rsidRPr="002A76E3">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cavablandıracaq</w:t>
      </w:r>
    </w:p>
    <w:p w:rsidR="005774CF" w:rsidRPr="0097226C" w:rsidRDefault="005774CF" w:rsidP="005774CF">
      <w:pPr>
        <w:pStyle w:val="a3"/>
        <w:numPr>
          <w:ilvl w:val="0"/>
          <w:numId w:val="27"/>
        </w:numPr>
        <w:spacing w:line="480" w:lineRule="auto"/>
        <w:rPr>
          <w:rFonts w:ascii="Times New Roman" w:hAnsi="Times New Roman" w:cs="Times New Roman"/>
          <w:sz w:val="24"/>
          <w:szCs w:val="24"/>
          <w:lang w:val="az-Latn-AZ"/>
        </w:rPr>
      </w:pPr>
      <w:r w:rsidRPr="0097226C">
        <w:rPr>
          <w:rFonts w:ascii="Times New Roman" w:hAnsi="Times New Roman" w:cs="Times New Roman"/>
          <w:sz w:val="24"/>
          <w:szCs w:val="24"/>
          <w:lang w:val="az-Latn-AZ"/>
        </w:rPr>
        <w:t xml:space="preserve">Əliyeva Sənəm Eldar qızı, </w:t>
      </w:r>
      <w:hyperlink r:id="rId12" w:history="1">
        <w:r w:rsidRPr="000A096C">
          <w:rPr>
            <w:rStyle w:val="a4"/>
            <w:rFonts w:ascii="Times New Roman" w:hAnsi="Times New Roman" w:cs="Times New Roman"/>
            <w:sz w:val="24"/>
            <w:szCs w:val="24"/>
            <w:lang w:val="az-Latn-AZ"/>
          </w:rPr>
          <w:t>seliyeva7@amu.edu.az</w:t>
        </w:r>
      </w:hyperlink>
      <w:r w:rsidRPr="00A340EF">
        <w:rPr>
          <w:lang w:val="az-Latn-AZ"/>
        </w:rPr>
        <w:t>,</w:t>
      </w:r>
      <w:r w:rsidRPr="0097226C">
        <w:rPr>
          <w:rFonts w:ascii="Times New Roman" w:hAnsi="Times New Roman" w:cs="Times New Roman"/>
          <w:sz w:val="24"/>
          <w:szCs w:val="24"/>
          <w:lang w:val="az-Latn-AZ"/>
        </w:rPr>
        <w:t xml:space="preserve"> iş saatı: 8</w:t>
      </w:r>
      <w:r w:rsidRPr="0097226C">
        <w:rPr>
          <w:rFonts w:ascii="Times New Roman" w:hAnsi="Times New Roman" w:cs="Times New Roman"/>
          <w:sz w:val="24"/>
          <w:szCs w:val="24"/>
          <w:vertAlign w:val="superscript"/>
          <w:lang w:val="az-Latn-AZ"/>
        </w:rPr>
        <w:t>30</w:t>
      </w:r>
      <w:r w:rsidRPr="0097226C">
        <w:rPr>
          <w:rFonts w:ascii="Times New Roman" w:hAnsi="Times New Roman" w:cs="Times New Roman"/>
          <w:sz w:val="24"/>
          <w:szCs w:val="24"/>
          <w:lang w:val="az-Latn-AZ"/>
        </w:rPr>
        <w:t>-16</w:t>
      </w:r>
      <w:r w:rsidRPr="0097226C">
        <w:rPr>
          <w:rFonts w:ascii="Times New Roman" w:hAnsi="Times New Roman" w:cs="Times New Roman"/>
          <w:sz w:val="24"/>
          <w:szCs w:val="24"/>
          <w:vertAlign w:val="superscript"/>
          <w:lang w:val="az-Latn-AZ"/>
        </w:rPr>
        <w:t>15</w:t>
      </w:r>
      <w:r w:rsidRPr="0097226C">
        <w:rPr>
          <w:rFonts w:ascii="Times New Roman" w:hAnsi="Times New Roman" w:cs="Times New Roman"/>
          <w:sz w:val="24"/>
          <w:szCs w:val="24"/>
          <w:lang w:val="az-Latn-AZ"/>
        </w:rPr>
        <w:t>, əlaqə forması, mail</w:t>
      </w:r>
      <w:r>
        <w:rPr>
          <w:rFonts w:ascii="Times New Roman" w:hAnsi="Times New Roman" w:cs="Times New Roman"/>
          <w:sz w:val="24"/>
          <w:szCs w:val="24"/>
          <w:lang w:val="az-Latn-AZ"/>
        </w:rPr>
        <w:t>, I gün: 12</w:t>
      </w:r>
      <w:r>
        <w:rPr>
          <w:rFonts w:ascii="Times New Roman" w:hAnsi="Times New Roman" w:cs="Times New Roman"/>
          <w:sz w:val="24"/>
          <w:szCs w:val="24"/>
          <w:vertAlign w:val="superscript"/>
          <w:lang w:val="az-Latn-AZ"/>
        </w:rPr>
        <w:t>30</w:t>
      </w:r>
      <w:r>
        <w:rPr>
          <w:rFonts w:ascii="Times New Roman" w:hAnsi="Times New Roman" w:cs="Times New Roman"/>
          <w:sz w:val="24"/>
          <w:szCs w:val="24"/>
          <w:lang w:val="az-Latn-AZ"/>
        </w:rPr>
        <w:t>-14</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 III gün: 12</w:t>
      </w:r>
      <w:r>
        <w:rPr>
          <w:rFonts w:ascii="Times New Roman" w:hAnsi="Times New Roman" w:cs="Times New Roman"/>
          <w:sz w:val="24"/>
          <w:szCs w:val="24"/>
          <w:vertAlign w:val="superscript"/>
          <w:lang w:val="az-Latn-AZ"/>
        </w:rPr>
        <w:t>30</w:t>
      </w:r>
      <w:r>
        <w:rPr>
          <w:rFonts w:ascii="Times New Roman" w:hAnsi="Times New Roman" w:cs="Times New Roman"/>
          <w:sz w:val="24"/>
          <w:szCs w:val="24"/>
          <w:lang w:val="az-Latn-AZ"/>
        </w:rPr>
        <w:t>-14</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 V gün: 10</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-12</w:t>
      </w:r>
      <w:r>
        <w:rPr>
          <w:rFonts w:ascii="Times New Roman" w:hAnsi="Times New Roman" w:cs="Times New Roman"/>
          <w:sz w:val="24"/>
          <w:szCs w:val="24"/>
          <w:vertAlign w:val="superscript"/>
          <w:lang w:val="az-Latn-AZ"/>
        </w:rPr>
        <w:t>00</w:t>
      </w:r>
      <w:r w:rsidRPr="002A76E3">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cavablandıracaq</w:t>
      </w:r>
    </w:p>
    <w:p w:rsidR="005774CF" w:rsidRPr="0097226C" w:rsidRDefault="005774CF" w:rsidP="005774CF">
      <w:pPr>
        <w:pStyle w:val="a3"/>
        <w:numPr>
          <w:ilvl w:val="0"/>
          <w:numId w:val="27"/>
        </w:numPr>
        <w:spacing w:line="480" w:lineRule="auto"/>
        <w:rPr>
          <w:rFonts w:ascii="Times New Roman" w:hAnsi="Times New Roman" w:cs="Times New Roman"/>
          <w:sz w:val="24"/>
          <w:szCs w:val="24"/>
          <w:lang w:val="az-Latn-AZ"/>
        </w:rPr>
      </w:pPr>
      <w:r w:rsidRPr="0097226C">
        <w:rPr>
          <w:rFonts w:ascii="Times New Roman" w:hAnsi="Times New Roman" w:cs="Times New Roman"/>
          <w:sz w:val="24"/>
          <w:szCs w:val="24"/>
          <w:lang w:val="az-Latn-AZ"/>
        </w:rPr>
        <w:lastRenderedPageBreak/>
        <w:t xml:space="preserve">Mustafayeva Xuraman Niyazi qızı, baş müəllim, </w:t>
      </w:r>
      <w:hyperlink r:id="rId13" w:history="1">
        <w:r w:rsidRPr="000A096C">
          <w:rPr>
            <w:rStyle w:val="a4"/>
            <w:rFonts w:ascii="Times New Roman" w:hAnsi="Times New Roman" w:cs="Times New Roman"/>
            <w:sz w:val="24"/>
            <w:szCs w:val="24"/>
            <w:lang w:val="az-Latn-AZ"/>
          </w:rPr>
          <w:t>xmustafayeva1@amu.edu.az</w:t>
        </w:r>
      </w:hyperlink>
      <w:r>
        <w:rPr>
          <w:rFonts w:ascii="Times New Roman" w:hAnsi="Times New Roman" w:cs="Times New Roman"/>
          <w:sz w:val="24"/>
          <w:szCs w:val="24"/>
          <w:lang w:val="az-Latn-AZ"/>
        </w:rPr>
        <w:t xml:space="preserve">, </w:t>
      </w:r>
      <w:r w:rsidRPr="0097226C">
        <w:rPr>
          <w:rFonts w:ascii="Times New Roman" w:hAnsi="Times New Roman" w:cs="Times New Roman"/>
          <w:sz w:val="24"/>
          <w:szCs w:val="24"/>
          <w:lang w:val="az-Latn-AZ"/>
        </w:rPr>
        <w:t xml:space="preserve"> iş saatı: 8</w:t>
      </w:r>
      <w:r w:rsidRPr="0097226C">
        <w:rPr>
          <w:rFonts w:ascii="Times New Roman" w:hAnsi="Times New Roman" w:cs="Times New Roman"/>
          <w:sz w:val="24"/>
          <w:szCs w:val="24"/>
          <w:vertAlign w:val="superscript"/>
          <w:lang w:val="az-Latn-AZ"/>
        </w:rPr>
        <w:t>30</w:t>
      </w:r>
      <w:r w:rsidRPr="0097226C">
        <w:rPr>
          <w:rFonts w:ascii="Times New Roman" w:hAnsi="Times New Roman" w:cs="Times New Roman"/>
          <w:sz w:val="24"/>
          <w:szCs w:val="24"/>
          <w:lang w:val="az-Latn-AZ"/>
        </w:rPr>
        <w:t>-16</w:t>
      </w:r>
      <w:r w:rsidRPr="0097226C">
        <w:rPr>
          <w:rFonts w:ascii="Times New Roman" w:hAnsi="Times New Roman" w:cs="Times New Roman"/>
          <w:sz w:val="24"/>
          <w:szCs w:val="24"/>
          <w:vertAlign w:val="superscript"/>
          <w:lang w:val="az-Latn-AZ"/>
        </w:rPr>
        <w:t>15</w:t>
      </w:r>
      <w:r w:rsidRPr="0097226C">
        <w:rPr>
          <w:rFonts w:ascii="Times New Roman" w:hAnsi="Times New Roman" w:cs="Times New Roman"/>
          <w:sz w:val="24"/>
          <w:szCs w:val="24"/>
          <w:lang w:val="az-Latn-AZ"/>
        </w:rPr>
        <w:t>, əlaqə forması, mail</w:t>
      </w:r>
      <w:r>
        <w:rPr>
          <w:rFonts w:ascii="Times New Roman" w:hAnsi="Times New Roman" w:cs="Times New Roman"/>
          <w:sz w:val="24"/>
          <w:szCs w:val="24"/>
          <w:lang w:val="az-Latn-AZ"/>
        </w:rPr>
        <w:t>, I gün: 8</w:t>
      </w:r>
      <w:r>
        <w:rPr>
          <w:rFonts w:ascii="Times New Roman" w:hAnsi="Times New Roman" w:cs="Times New Roman"/>
          <w:sz w:val="24"/>
          <w:szCs w:val="24"/>
          <w:vertAlign w:val="superscript"/>
          <w:lang w:val="az-Latn-AZ"/>
        </w:rPr>
        <w:t>30</w:t>
      </w:r>
      <w:r>
        <w:rPr>
          <w:rFonts w:ascii="Times New Roman" w:hAnsi="Times New Roman" w:cs="Times New Roman"/>
          <w:sz w:val="24"/>
          <w:szCs w:val="24"/>
          <w:lang w:val="az-Latn-AZ"/>
        </w:rPr>
        <w:t>-12</w:t>
      </w:r>
      <w:r>
        <w:rPr>
          <w:rFonts w:ascii="Times New Roman" w:hAnsi="Times New Roman" w:cs="Times New Roman"/>
          <w:sz w:val="24"/>
          <w:szCs w:val="24"/>
          <w:vertAlign w:val="superscript"/>
          <w:lang w:val="az-Latn-AZ"/>
        </w:rPr>
        <w:t>30</w:t>
      </w:r>
      <w:r>
        <w:rPr>
          <w:rFonts w:ascii="Times New Roman" w:hAnsi="Times New Roman" w:cs="Times New Roman"/>
          <w:sz w:val="24"/>
          <w:szCs w:val="24"/>
          <w:lang w:val="az-Latn-AZ"/>
        </w:rPr>
        <w:t>, IV gün: 10</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-14</w:t>
      </w:r>
      <w:r>
        <w:rPr>
          <w:rFonts w:ascii="Times New Roman" w:hAnsi="Times New Roman" w:cs="Times New Roman"/>
          <w:sz w:val="24"/>
          <w:szCs w:val="24"/>
          <w:vertAlign w:val="superscript"/>
          <w:lang w:val="az-Latn-AZ"/>
        </w:rPr>
        <w:t>00</w:t>
      </w:r>
      <w:r w:rsidRPr="002A76E3">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cavablandıracaq</w:t>
      </w:r>
    </w:p>
    <w:p w:rsidR="005774CF" w:rsidRPr="0097226C" w:rsidRDefault="005774CF" w:rsidP="005774CF">
      <w:pPr>
        <w:pStyle w:val="a3"/>
        <w:numPr>
          <w:ilvl w:val="0"/>
          <w:numId w:val="27"/>
        </w:numPr>
        <w:spacing w:line="480" w:lineRule="auto"/>
        <w:rPr>
          <w:rFonts w:ascii="Times New Roman" w:hAnsi="Times New Roman" w:cs="Times New Roman"/>
          <w:sz w:val="24"/>
          <w:szCs w:val="24"/>
          <w:lang w:val="az-Latn-AZ"/>
        </w:rPr>
      </w:pPr>
      <w:r w:rsidRPr="0097226C">
        <w:rPr>
          <w:rFonts w:ascii="Times New Roman" w:hAnsi="Times New Roman" w:cs="Times New Roman"/>
          <w:sz w:val="24"/>
          <w:szCs w:val="24"/>
          <w:lang w:val="az-Latn-AZ"/>
        </w:rPr>
        <w:t xml:space="preserve">Kərimli Elvin Hacı oğlu, </w:t>
      </w:r>
      <w:hyperlink r:id="rId14" w:history="1">
        <w:r w:rsidRPr="000A096C">
          <w:rPr>
            <w:rStyle w:val="a4"/>
            <w:rFonts w:ascii="Times New Roman" w:hAnsi="Times New Roman" w:cs="Times New Roman"/>
            <w:sz w:val="24"/>
            <w:szCs w:val="24"/>
            <w:lang w:val="az-Latn-AZ"/>
          </w:rPr>
          <w:t>ekerimli@amu.edu.az</w:t>
        </w:r>
      </w:hyperlink>
      <w:r w:rsidRPr="0097226C">
        <w:rPr>
          <w:rFonts w:ascii="Times New Roman" w:hAnsi="Times New Roman" w:cs="Times New Roman"/>
          <w:sz w:val="24"/>
          <w:szCs w:val="24"/>
          <w:lang w:val="az-Latn-AZ"/>
        </w:rPr>
        <w:t>, iş saatı: 8</w:t>
      </w:r>
      <w:r w:rsidRPr="0097226C">
        <w:rPr>
          <w:rFonts w:ascii="Times New Roman" w:hAnsi="Times New Roman" w:cs="Times New Roman"/>
          <w:sz w:val="24"/>
          <w:szCs w:val="24"/>
          <w:vertAlign w:val="superscript"/>
          <w:lang w:val="az-Latn-AZ"/>
        </w:rPr>
        <w:t>30</w:t>
      </w:r>
      <w:r w:rsidRPr="0097226C">
        <w:rPr>
          <w:rFonts w:ascii="Times New Roman" w:hAnsi="Times New Roman" w:cs="Times New Roman"/>
          <w:sz w:val="24"/>
          <w:szCs w:val="24"/>
          <w:lang w:val="az-Latn-AZ"/>
        </w:rPr>
        <w:t>-16</w:t>
      </w:r>
      <w:r w:rsidRPr="0097226C">
        <w:rPr>
          <w:rFonts w:ascii="Times New Roman" w:hAnsi="Times New Roman" w:cs="Times New Roman"/>
          <w:sz w:val="24"/>
          <w:szCs w:val="24"/>
          <w:vertAlign w:val="superscript"/>
          <w:lang w:val="az-Latn-AZ"/>
        </w:rPr>
        <w:t>15</w:t>
      </w:r>
      <w:r w:rsidRPr="0097226C">
        <w:rPr>
          <w:rFonts w:ascii="Times New Roman" w:hAnsi="Times New Roman" w:cs="Times New Roman"/>
          <w:sz w:val="24"/>
          <w:szCs w:val="24"/>
          <w:lang w:val="az-Latn-AZ"/>
        </w:rPr>
        <w:t>, əlaqə forması, mail</w:t>
      </w:r>
      <w:r>
        <w:rPr>
          <w:rFonts w:ascii="Times New Roman" w:hAnsi="Times New Roman" w:cs="Times New Roman"/>
          <w:sz w:val="24"/>
          <w:szCs w:val="24"/>
          <w:lang w:val="az-Latn-AZ"/>
        </w:rPr>
        <w:t>, II gün: 14</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-16</w:t>
      </w:r>
      <w:r>
        <w:rPr>
          <w:rFonts w:ascii="Times New Roman" w:hAnsi="Times New Roman" w:cs="Times New Roman"/>
          <w:sz w:val="24"/>
          <w:szCs w:val="24"/>
          <w:vertAlign w:val="superscript"/>
          <w:lang w:val="az-Latn-AZ"/>
        </w:rPr>
        <w:t>00</w:t>
      </w:r>
      <w:r w:rsidRPr="002A76E3">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cavablandıracaq</w:t>
      </w:r>
    </w:p>
    <w:p w:rsidR="005774CF" w:rsidRPr="0097226C" w:rsidRDefault="005774CF" w:rsidP="005774CF">
      <w:pPr>
        <w:pStyle w:val="a3"/>
        <w:numPr>
          <w:ilvl w:val="0"/>
          <w:numId w:val="27"/>
        </w:numPr>
        <w:spacing w:line="480" w:lineRule="auto"/>
        <w:rPr>
          <w:rFonts w:ascii="Times New Roman" w:hAnsi="Times New Roman" w:cs="Times New Roman"/>
          <w:sz w:val="24"/>
          <w:szCs w:val="24"/>
          <w:lang w:val="az-Latn-AZ"/>
        </w:rPr>
      </w:pPr>
      <w:r w:rsidRPr="0097226C">
        <w:rPr>
          <w:rFonts w:ascii="Times New Roman" w:hAnsi="Times New Roman" w:cs="Times New Roman"/>
          <w:sz w:val="24"/>
          <w:szCs w:val="24"/>
          <w:lang w:val="az-Latn-AZ"/>
        </w:rPr>
        <w:t xml:space="preserve">Şükürova Aytən Sadiq qızı, </w:t>
      </w:r>
      <w:hyperlink r:id="rId15" w:history="1">
        <w:r w:rsidRPr="000A096C">
          <w:rPr>
            <w:rStyle w:val="a4"/>
            <w:rFonts w:ascii="Times New Roman" w:hAnsi="Times New Roman" w:cs="Times New Roman"/>
            <w:sz w:val="24"/>
            <w:szCs w:val="24"/>
            <w:lang w:val="az-Latn-AZ"/>
          </w:rPr>
          <w:t>asukurova@amu.edu.az</w:t>
        </w:r>
      </w:hyperlink>
      <w:r w:rsidRPr="0097226C">
        <w:rPr>
          <w:rFonts w:ascii="Times New Roman" w:hAnsi="Times New Roman" w:cs="Times New Roman"/>
          <w:sz w:val="24"/>
          <w:szCs w:val="24"/>
          <w:lang w:val="az-Latn-AZ"/>
        </w:rPr>
        <w:t>, iş saatı: 8</w:t>
      </w:r>
      <w:r w:rsidRPr="0097226C">
        <w:rPr>
          <w:rFonts w:ascii="Times New Roman" w:hAnsi="Times New Roman" w:cs="Times New Roman"/>
          <w:sz w:val="24"/>
          <w:szCs w:val="24"/>
          <w:vertAlign w:val="superscript"/>
          <w:lang w:val="az-Latn-AZ"/>
        </w:rPr>
        <w:t>30</w:t>
      </w:r>
      <w:r w:rsidRPr="0097226C">
        <w:rPr>
          <w:rFonts w:ascii="Times New Roman" w:hAnsi="Times New Roman" w:cs="Times New Roman"/>
          <w:sz w:val="24"/>
          <w:szCs w:val="24"/>
          <w:lang w:val="az-Latn-AZ"/>
        </w:rPr>
        <w:t>-16</w:t>
      </w:r>
      <w:r w:rsidRPr="0097226C">
        <w:rPr>
          <w:rFonts w:ascii="Times New Roman" w:hAnsi="Times New Roman" w:cs="Times New Roman"/>
          <w:sz w:val="24"/>
          <w:szCs w:val="24"/>
          <w:vertAlign w:val="superscript"/>
          <w:lang w:val="az-Latn-AZ"/>
        </w:rPr>
        <w:t>15</w:t>
      </w:r>
      <w:r w:rsidRPr="0097226C">
        <w:rPr>
          <w:rFonts w:ascii="Times New Roman" w:hAnsi="Times New Roman" w:cs="Times New Roman"/>
          <w:sz w:val="24"/>
          <w:szCs w:val="24"/>
          <w:lang w:val="az-Latn-AZ"/>
        </w:rPr>
        <w:t>, əlaqə forması, mail</w:t>
      </w:r>
      <w:r>
        <w:rPr>
          <w:rFonts w:ascii="Times New Roman" w:hAnsi="Times New Roman" w:cs="Times New Roman"/>
          <w:sz w:val="24"/>
          <w:szCs w:val="24"/>
          <w:lang w:val="az-Latn-AZ"/>
        </w:rPr>
        <w:t>, I gün: 10</w:t>
      </w:r>
      <w:r>
        <w:rPr>
          <w:rFonts w:ascii="Times New Roman" w:hAnsi="Times New Roman" w:cs="Times New Roman"/>
          <w:sz w:val="24"/>
          <w:szCs w:val="24"/>
          <w:vertAlign w:val="superscript"/>
          <w:lang w:val="az-Latn-AZ"/>
        </w:rPr>
        <w:t>30</w:t>
      </w:r>
      <w:r>
        <w:rPr>
          <w:rFonts w:ascii="Times New Roman" w:hAnsi="Times New Roman" w:cs="Times New Roman"/>
          <w:sz w:val="24"/>
          <w:szCs w:val="24"/>
          <w:lang w:val="az-Latn-AZ"/>
        </w:rPr>
        <w:t>-12</w:t>
      </w:r>
      <w:r>
        <w:rPr>
          <w:rFonts w:ascii="Times New Roman" w:hAnsi="Times New Roman" w:cs="Times New Roman"/>
          <w:sz w:val="24"/>
          <w:szCs w:val="24"/>
          <w:vertAlign w:val="superscript"/>
          <w:lang w:val="az-Latn-AZ"/>
        </w:rPr>
        <w:t>30</w:t>
      </w:r>
      <w:r>
        <w:rPr>
          <w:rFonts w:ascii="Times New Roman" w:hAnsi="Times New Roman" w:cs="Times New Roman"/>
          <w:sz w:val="24"/>
          <w:szCs w:val="24"/>
          <w:lang w:val="az-Latn-AZ"/>
        </w:rPr>
        <w:t>, II gün: 10</w:t>
      </w:r>
      <w:r>
        <w:rPr>
          <w:rFonts w:ascii="Times New Roman" w:hAnsi="Times New Roman" w:cs="Times New Roman"/>
          <w:sz w:val="24"/>
          <w:szCs w:val="24"/>
          <w:vertAlign w:val="superscript"/>
          <w:lang w:val="az-Latn-AZ"/>
        </w:rPr>
        <w:t>30</w:t>
      </w:r>
      <w:r>
        <w:rPr>
          <w:rFonts w:ascii="Times New Roman" w:hAnsi="Times New Roman" w:cs="Times New Roman"/>
          <w:sz w:val="24"/>
          <w:szCs w:val="24"/>
          <w:lang w:val="az-Latn-AZ"/>
        </w:rPr>
        <w:t>-12</w:t>
      </w:r>
      <w:r>
        <w:rPr>
          <w:rFonts w:ascii="Times New Roman" w:hAnsi="Times New Roman" w:cs="Times New Roman"/>
          <w:sz w:val="24"/>
          <w:szCs w:val="24"/>
          <w:vertAlign w:val="superscript"/>
          <w:lang w:val="az-Latn-AZ"/>
        </w:rPr>
        <w:t>30</w:t>
      </w:r>
      <w:r>
        <w:rPr>
          <w:rFonts w:ascii="Times New Roman" w:hAnsi="Times New Roman" w:cs="Times New Roman"/>
          <w:sz w:val="24"/>
          <w:szCs w:val="24"/>
          <w:lang w:val="az-Latn-AZ"/>
        </w:rPr>
        <w:t>, V gün: 12</w:t>
      </w:r>
      <w:r>
        <w:rPr>
          <w:rFonts w:ascii="Times New Roman" w:hAnsi="Times New Roman" w:cs="Times New Roman"/>
          <w:sz w:val="24"/>
          <w:szCs w:val="24"/>
          <w:vertAlign w:val="superscript"/>
          <w:lang w:val="az-Latn-AZ"/>
        </w:rPr>
        <w:t>30</w:t>
      </w:r>
      <w:r>
        <w:rPr>
          <w:rFonts w:ascii="Times New Roman" w:hAnsi="Times New Roman" w:cs="Times New Roman"/>
          <w:sz w:val="24"/>
          <w:szCs w:val="24"/>
          <w:lang w:val="az-Latn-AZ"/>
        </w:rPr>
        <w:t>-14</w:t>
      </w:r>
      <w:r>
        <w:rPr>
          <w:rFonts w:ascii="Times New Roman" w:hAnsi="Times New Roman" w:cs="Times New Roman"/>
          <w:sz w:val="24"/>
          <w:szCs w:val="24"/>
          <w:vertAlign w:val="superscript"/>
          <w:lang w:val="az-Latn-AZ"/>
        </w:rPr>
        <w:t>30</w:t>
      </w:r>
      <w:r w:rsidRPr="002A76E3">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cavablandıracaq</w:t>
      </w:r>
    </w:p>
    <w:p w:rsidR="005774CF" w:rsidRDefault="005774CF" w:rsidP="005774CF">
      <w:pPr>
        <w:pStyle w:val="a3"/>
        <w:numPr>
          <w:ilvl w:val="0"/>
          <w:numId w:val="27"/>
        </w:numPr>
        <w:spacing w:line="480" w:lineRule="auto"/>
        <w:rPr>
          <w:rFonts w:ascii="Times New Roman" w:hAnsi="Times New Roman" w:cs="Times New Roman"/>
          <w:sz w:val="24"/>
          <w:szCs w:val="24"/>
          <w:lang w:val="az-Latn-AZ"/>
        </w:rPr>
      </w:pPr>
      <w:r w:rsidRPr="0097226C">
        <w:rPr>
          <w:rFonts w:ascii="Times New Roman" w:hAnsi="Times New Roman" w:cs="Times New Roman"/>
          <w:sz w:val="24"/>
          <w:szCs w:val="24"/>
          <w:lang w:val="az-Latn-AZ"/>
        </w:rPr>
        <w:t>Babayeva Nərmin T</w:t>
      </w:r>
      <w:r>
        <w:rPr>
          <w:rFonts w:ascii="Times New Roman" w:hAnsi="Times New Roman" w:cs="Times New Roman"/>
          <w:sz w:val="24"/>
          <w:szCs w:val="24"/>
          <w:lang w:val="az-Latn-AZ"/>
        </w:rPr>
        <w:t xml:space="preserve">əyyar </w:t>
      </w:r>
      <w:r w:rsidRPr="0097226C">
        <w:rPr>
          <w:rFonts w:ascii="Times New Roman" w:hAnsi="Times New Roman" w:cs="Times New Roman"/>
          <w:sz w:val="24"/>
          <w:szCs w:val="24"/>
          <w:lang w:val="az-Latn-AZ"/>
        </w:rPr>
        <w:t xml:space="preserve">qızı, </w:t>
      </w:r>
      <w:hyperlink r:id="rId16" w:history="1">
        <w:r w:rsidRPr="000A096C">
          <w:rPr>
            <w:rStyle w:val="a4"/>
            <w:rFonts w:ascii="Times New Roman" w:hAnsi="Times New Roman" w:cs="Times New Roman"/>
            <w:sz w:val="24"/>
            <w:szCs w:val="24"/>
            <w:lang w:val="az-Latn-AZ"/>
          </w:rPr>
          <w:t>nbabayeva@amu.edu.az</w:t>
        </w:r>
      </w:hyperlink>
      <w:r w:rsidRPr="00A340EF">
        <w:rPr>
          <w:lang w:val="az-Latn-AZ"/>
        </w:rPr>
        <w:t>,</w:t>
      </w:r>
      <w:r w:rsidRPr="0097226C">
        <w:rPr>
          <w:rFonts w:ascii="Times New Roman" w:hAnsi="Times New Roman" w:cs="Times New Roman"/>
          <w:sz w:val="24"/>
          <w:szCs w:val="24"/>
          <w:lang w:val="az-Latn-AZ"/>
        </w:rPr>
        <w:t xml:space="preserve"> iş saatı: 8</w:t>
      </w:r>
      <w:r w:rsidRPr="0097226C">
        <w:rPr>
          <w:rFonts w:ascii="Times New Roman" w:hAnsi="Times New Roman" w:cs="Times New Roman"/>
          <w:sz w:val="24"/>
          <w:szCs w:val="24"/>
          <w:vertAlign w:val="superscript"/>
          <w:lang w:val="az-Latn-AZ"/>
        </w:rPr>
        <w:t>30</w:t>
      </w:r>
      <w:r w:rsidRPr="0097226C">
        <w:rPr>
          <w:rFonts w:ascii="Times New Roman" w:hAnsi="Times New Roman" w:cs="Times New Roman"/>
          <w:sz w:val="24"/>
          <w:szCs w:val="24"/>
          <w:lang w:val="az-Latn-AZ"/>
        </w:rPr>
        <w:t>-16</w:t>
      </w:r>
      <w:r w:rsidRPr="0097226C">
        <w:rPr>
          <w:rFonts w:ascii="Times New Roman" w:hAnsi="Times New Roman" w:cs="Times New Roman"/>
          <w:sz w:val="24"/>
          <w:szCs w:val="24"/>
          <w:vertAlign w:val="superscript"/>
          <w:lang w:val="az-Latn-AZ"/>
        </w:rPr>
        <w:t>15</w:t>
      </w:r>
      <w:r w:rsidRPr="0097226C">
        <w:rPr>
          <w:rFonts w:ascii="Times New Roman" w:hAnsi="Times New Roman" w:cs="Times New Roman"/>
          <w:sz w:val="24"/>
          <w:szCs w:val="24"/>
          <w:lang w:val="az-Latn-AZ"/>
        </w:rPr>
        <w:t>, əlaqə forması, mail</w:t>
      </w:r>
      <w:r>
        <w:rPr>
          <w:rFonts w:ascii="Times New Roman" w:hAnsi="Times New Roman" w:cs="Times New Roman"/>
          <w:sz w:val="24"/>
          <w:szCs w:val="24"/>
          <w:lang w:val="az-Latn-AZ"/>
        </w:rPr>
        <w:t>, I gün: 10</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-12</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 xml:space="preserve"> III gün: 10</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-12</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 V gün: 12</w:t>
      </w:r>
      <w:r>
        <w:rPr>
          <w:rFonts w:ascii="Times New Roman" w:hAnsi="Times New Roman" w:cs="Times New Roman"/>
          <w:sz w:val="24"/>
          <w:szCs w:val="24"/>
          <w:vertAlign w:val="superscript"/>
          <w:lang w:val="az-Latn-AZ"/>
        </w:rPr>
        <w:t>30</w:t>
      </w:r>
      <w:r>
        <w:rPr>
          <w:rFonts w:ascii="Times New Roman" w:hAnsi="Times New Roman" w:cs="Times New Roman"/>
          <w:sz w:val="24"/>
          <w:szCs w:val="24"/>
          <w:lang w:val="az-Latn-AZ"/>
        </w:rPr>
        <w:t>-14</w:t>
      </w:r>
      <w:r>
        <w:rPr>
          <w:rFonts w:ascii="Times New Roman" w:hAnsi="Times New Roman" w:cs="Times New Roman"/>
          <w:sz w:val="24"/>
          <w:szCs w:val="24"/>
          <w:vertAlign w:val="superscript"/>
          <w:lang w:val="az-Latn-AZ"/>
        </w:rPr>
        <w:t>00</w:t>
      </w:r>
      <w:r w:rsidRPr="002A76E3">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cavablandıracaq</w:t>
      </w:r>
    </w:p>
    <w:p w:rsidR="005774CF" w:rsidRPr="0097226C" w:rsidRDefault="005774CF" w:rsidP="005774CF">
      <w:pPr>
        <w:pStyle w:val="a3"/>
        <w:numPr>
          <w:ilvl w:val="0"/>
          <w:numId w:val="27"/>
        </w:numPr>
        <w:spacing w:line="480" w:lineRule="auto"/>
        <w:rPr>
          <w:rFonts w:ascii="Times New Roman" w:hAnsi="Times New Roman" w:cs="Times New Roman"/>
          <w:sz w:val="24"/>
          <w:szCs w:val="24"/>
          <w:lang w:val="az-Latn-AZ"/>
        </w:rPr>
      </w:pPr>
      <w:r>
        <w:rPr>
          <w:rFonts w:ascii="Times New Roman" w:hAnsi="Times New Roman" w:cs="Times New Roman"/>
          <w:sz w:val="24"/>
          <w:szCs w:val="24"/>
          <w:lang w:val="az-Latn-AZ"/>
        </w:rPr>
        <w:t xml:space="preserve">Səfərova Nilufər Mübariz qızı, </w:t>
      </w:r>
      <w:hyperlink r:id="rId17" w:history="1">
        <w:r w:rsidRPr="000A096C">
          <w:rPr>
            <w:rStyle w:val="a4"/>
            <w:rFonts w:ascii="Times New Roman" w:hAnsi="Times New Roman" w:cs="Times New Roman"/>
            <w:sz w:val="24"/>
            <w:szCs w:val="24"/>
            <w:lang w:val="az-Latn-AZ"/>
          </w:rPr>
          <w:t>nsafarova@amu.edu.az</w:t>
        </w:r>
      </w:hyperlink>
      <w:r>
        <w:rPr>
          <w:rFonts w:ascii="Times New Roman" w:hAnsi="Times New Roman" w:cs="Times New Roman"/>
          <w:sz w:val="24"/>
          <w:szCs w:val="24"/>
          <w:lang w:val="az-Latn-AZ"/>
        </w:rPr>
        <w:t xml:space="preserve">, iş saatı: </w:t>
      </w:r>
      <w:r w:rsidRPr="0097226C">
        <w:rPr>
          <w:rFonts w:ascii="Times New Roman" w:hAnsi="Times New Roman" w:cs="Times New Roman"/>
          <w:sz w:val="24"/>
          <w:szCs w:val="24"/>
          <w:lang w:val="az-Latn-AZ"/>
        </w:rPr>
        <w:t>8</w:t>
      </w:r>
      <w:r w:rsidRPr="0097226C">
        <w:rPr>
          <w:rFonts w:ascii="Times New Roman" w:hAnsi="Times New Roman" w:cs="Times New Roman"/>
          <w:sz w:val="24"/>
          <w:szCs w:val="24"/>
          <w:vertAlign w:val="superscript"/>
          <w:lang w:val="az-Latn-AZ"/>
        </w:rPr>
        <w:t>30</w:t>
      </w:r>
      <w:r w:rsidRPr="0097226C">
        <w:rPr>
          <w:rFonts w:ascii="Times New Roman" w:hAnsi="Times New Roman" w:cs="Times New Roman"/>
          <w:sz w:val="24"/>
          <w:szCs w:val="24"/>
          <w:lang w:val="az-Latn-AZ"/>
        </w:rPr>
        <w:t>-16</w:t>
      </w:r>
      <w:r w:rsidRPr="0097226C">
        <w:rPr>
          <w:rFonts w:ascii="Times New Roman" w:hAnsi="Times New Roman" w:cs="Times New Roman"/>
          <w:sz w:val="24"/>
          <w:szCs w:val="24"/>
          <w:vertAlign w:val="superscript"/>
          <w:lang w:val="az-Latn-AZ"/>
        </w:rPr>
        <w:t>15</w:t>
      </w:r>
      <w:r w:rsidRPr="0097226C">
        <w:rPr>
          <w:rFonts w:ascii="Times New Roman" w:hAnsi="Times New Roman" w:cs="Times New Roman"/>
          <w:sz w:val="24"/>
          <w:szCs w:val="24"/>
          <w:lang w:val="az-Latn-AZ"/>
        </w:rPr>
        <w:t>,</w:t>
      </w:r>
      <w:r>
        <w:rPr>
          <w:rFonts w:ascii="Times New Roman" w:hAnsi="Times New Roman" w:cs="Times New Roman"/>
          <w:sz w:val="24"/>
          <w:szCs w:val="24"/>
          <w:lang w:val="az-Latn-AZ"/>
        </w:rPr>
        <w:t xml:space="preserve"> I gün: 10</w:t>
      </w:r>
      <w:r>
        <w:rPr>
          <w:rFonts w:ascii="Times New Roman" w:hAnsi="Times New Roman" w:cs="Times New Roman"/>
          <w:sz w:val="24"/>
          <w:szCs w:val="24"/>
          <w:vertAlign w:val="superscript"/>
          <w:lang w:val="az-Latn-AZ"/>
        </w:rPr>
        <w:t>30</w:t>
      </w:r>
      <w:r>
        <w:rPr>
          <w:rFonts w:ascii="Times New Roman" w:hAnsi="Times New Roman" w:cs="Times New Roman"/>
          <w:sz w:val="24"/>
          <w:szCs w:val="24"/>
          <w:lang w:val="az-Latn-AZ"/>
        </w:rPr>
        <w:t>-12</w:t>
      </w:r>
      <w:r>
        <w:rPr>
          <w:rFonts w:ascii="Times New Roman" w:hAnsi="Times New Roman" w:cs="Times New Roman"/>
          <w:sz w:val="24"/>
          <w:szCs w:val="24"/>
          <w:vertAlign w:val="superscript"/>
          <w:lang w:val="az-Latn-AZ"/>
        </w:rPr>
        <w:t>30</w:t>
      </w:r>
      <w:r>
        <w:rPr>
          <w:rFonts w:ascii="Times New Roman" w:hAnsi="Times New Roman" w:cs="Times New Roman"/>
          <w:sz w:val="24"/>
          <w:szCs w:val="24"/>
          <w:lang w:val="az-Latn-AZ"/>
        </w:rPr>
        <w:t>, II gün: 10</w:t>
      </w:r>
      <w:r>
        <w:rPr>
          <w:rFonts w:ascii="Times New Roman" w:hAnsi="Times New Roman" w:cs="Times New Roman"/>
          <w:sz w:val="24"/>
          <w:szCs w:val="24"/>
          <w:vertAlign w:val="superscript"/>
          <w:lang w:val="az-Latn-AZ"/>
        </w:rPr>
        <w:t>30</w:t>
      </w:r>
      <w:r>
        <w:rPr>
          <w:rFonts w:ascii="Times New Roman" w:hAnsi="Times New Roman" w:cs="Times New Roman"/>
          <w:sz w:val="24"/>
          <w:szCs w:val="24"/>
          <w:lang w:val="az-Latn-AZ"/>
        </w:rPr>
        <w:t>-12</w:t>
      </w:r>
      <w:r>
        <w:rPr>
          <w:rFonts w:ascii="Times New Roman" w:hAnsi="Times New Roman" w:cs="Times New Roman"/>
          <w:sz w:val="24"/>
          <w:szCs w:val="24"/>
          <w:vertAlign w:val="superscript"/>
          <w:lang w:val="az-Latn-AZ"/>
        </w:rPr>
        <w:t>30</w:t>
      </w:r>
      <w:r>
        <w:rPr>
          <w:rFonts w:ascii="Times New Roman" w:hAnsi="Times New Roman" w:cs="Times New Roman"/>
          <w:sz w:val="24"/>
          <w:szCs w:val="24"/>
          <w:lang w:val="az-Latn-AZ"/>
        </w:rPr>
        <w:t>, əlaqə forması, mail</w:t>
      </w:r>
      <w:r w:rsidRPr="002A76E3">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cavablandıracaq</w:t>
      </w:r>
    </w:p>
    <w:p w:rsidR="005774CF" w:rsidRPr="0097226C" w:rsidRDefault="005774CF" w:rsidP="005774CF">
      <w:pPr>
        <w:pStyle w:val="a3"/>
        <w:numPr>
          <w:ilvl w:val="0"/>
          <w:numId w:val="27"/>
        </w:numPr>
        <w:spacing w:line="256" w:lineRule="auto"/>
        <w:rPr>
          <w:rFonts w:ascii="Times New Roman" w:hAnsi="Times New Roman" w:cs="Times New Roman"/>
          <w:sz w:val="24"/>
          <w:szCs w:val="24"/>
          <w:lang w:val="az-Latn-AZ"/>
        </w:rPr>
      </w:pPr>
      <w:r>
        <w:rPr>
          <w:rFonts w:ascii="Times New Roman" w:hAnsi="Times New Roman" w:cs="Times New Roman"/>
          <w:sz w:val="24"/>
          <w:szCs w:val="24"/>
          <w:lang w:val="az-Latn-AZ"/>
        </w:rPr>
        <w:t>Tədris köməkçisi</w:t>
      </w:r>
      <w:r w:rsidRPr="0097226C">
        <w:rPr>
          <w:rFonts w:ascii="Times New Roman" w:hAnsi="Times New Roman" w:cs="Times New Roman"/>
          <w:sz w:val="24"/>
          <w:szCs w:val="24"/>
          <w:lang w:val="az-Latn-AZ"/>
        </w:rPr>
        <w:t>: Osmanova Raziyə Mübariz qızı, baş preparator</w:t>
      </w:r>
    </w:p>
    <w:p w:rsidR="00F17236" w:rsidRPr="00BE4E21" w:rsidRDefault="00F17236" w:rsidP="00F17236">
      <w:pPr>
        <w:shd w:val="clear" w:color="auto" w:fill="FFFFFF"/>
        <w:spacing w:after="0" w:line="240" w:lineRule="auto"/>
        <w:jc w:val="both"/>
        <w:rPr>
          <w:rFonts w:ascii="Times New Roman" w:hAnsi="Times New Roman" w:cs="Times New Roman"/>
          <w:b/>
          <w:sz w:val="24"/>
          <w:szCs w:val="24"/>
          <w:lang w:val="az-Latn-AZ"/>
        </w:rPr>
      </w:pPr>
    </w:p>
    <w:tbl>
      <w:tblPr>
        <w:tblStyle w:val="PlainTable1"/>
        <w:tblW w:w="0" w:type="auto"/>
        <w:tblLook w:val="04A0"/>
      </w:tblPr>
      <w:tblGrid>
        <w:gridCol w:w="3624"/>
        <w:gridCol w:w="7249"/>
      </w:tblGrid>
      <w:tr w:rsidR="005B3B6B" w:rsidRPr="00DA4383" w:rsidTr="003D744A">
        <w:trPr>
          <w:cnfStyle w:val="100000000000"/>
          <w:trHeight w:val="644"/>
        </w:trPr>
        <w:tc>
          <w:tcPr>
            <w:cnfStyle w:val="001000000000"/>
            <w:tcW w:w="3624" w:type="dxa"/>
          </w:tcPr>
          <w:p w:rsidR="005B3B6B" w:rsidRPr="00BE4E21" w:rsidRDefault="005B3B6B" w:rsidP="005B3B6B">
            <w:pPr>
              <w:rPr>
                <w:rFonts w:ascii="Times New Roman" w:hAnsi="Times New Roman" w:cs="Times New Roman"/>
                <w:color w:val="auto"/>
                <w:lang w:val="az-Latn-AZ"/>
              </w:rPr>
            </w:pPr>
            <w:r w:rsidRPr="00BE4E21">
              <w:rPr>
                <w:rFonts w:ascii="Times New Roman" w:hAnsi="Times New Roman" w:cs="Times New Roman"/>
                <w:color w:val="auto"/>
                <w:sz w:val="24"/>
                <w:szCs w:val="24"/>
                <w:lang w:val="az-Latn-AZ"/>
              </w:rPr>
              <w:t xml:space="preserve">Fənnin ardıcıllıq </w:t>
            </w:r>
            <w:r w:rsidR="003A3C56" w:rsidRPr="00BE4E21">
              <w:rPr>
                <w:rFonts w:ascii="Times New Roman" w:hAnsi="Times New Roman" w:cs="Times New Roman"/>
                <w:color w:val="auto"/>
                <w:sz w:val="24"/>
                <w:szCs w:val="24"/>
                <w:lang w:val="az-Latn-AZ"/>
              </w:rPr>
              <w:t xml:space="preserve">və bacarıq </w:t>
            </w:r>
            <w:r w:rsidRPr="00BE4E21">
              <w:rPr>
                <w:rFonts w:ascii="Times New Roman" w:hAnsi="Times New Roman" w:cs="Times New Roman"/>
                <w:color w:val="auto"/>
                <w:sz w:val="24"/>
                <w:szCs w:val="24"/>
                <w:lang w:val="az-Latn-AZ"/>
              </w:rPr>
              <w:t>şərtləri</w:t>
            </w:r>
          </w:p>
        </w:tc>
        <w:tc>
          <w:tcPr>
            <w:tcW w:w="7249" w:type="dxa"/>
          </w:tcPr>
          <w:p w:rsidR="005B3B6B" w:rsidRPr="00BE4E21" w:rsidRDefault="005B3B6B" w:rsidP="005B3B6B">
            <w:pPr>
              <w:cnfStyle w:val="100000000000"/>
              <w:rPr>
                <w:rFonts w:ascii="Times New Roman" w:hAnsi="Times New Roman" w:cs="Times New Roman"/>
                <w:color w:val="auto"/>
                <w:lang w:val="az-Latn-AZ"/>
              </w:rPr>
            </w:pPr>
          </w:p>
        </w:tc>
      </w:tr>
      <w:tr w:rsidR="003A3C56" w:rsidRPr="00DA4383" w:rsidTr="003D744A">
        <w:trPr>
          <w:cnfStyle w:val="000000100000"/>
          <w:trHeight w:val="388"/>
        </w:trPr>
        <w:tc>
          <w:tcPr>
            <w:cnfStyle w:val="001000000000"/>
            <w:tcW w:w="3624" w:type="dxa"/>
          </w:tcPr>
          <w:p w:rsidR="003A3C56" w:rsidRPr="00BE4E21" w:rsidRDefault="00B80724" w:rsidP="003A3C56">
            <w:pPr>
              <w:rPr>
                <w:rFonts w:ascii="Times New Roman" w:hAnsi="Times New Roman" w:cs="Times New Roman"/>
                <w:color w:val="auto"/>
                <w:sz w:val="24"/>
                <w:szCs w:val="24"/>
              </w:rPr>
            </w:pPr>
            <w:r w:rsidRPr="00BE4E21">
              <w:rPr>
                <w:rFonts w:ascii="Times New Roman" w:hAnsi="Times New Roman" w:cs="Times New Roman"/>
                <w:color w:val="auto"/>
                <w:sz w:val="24"/>
                <w:szCs w:val="24"/>
              </w:rPr>
              <w:t>Gözlənilən bacarıqlar (</w:t>
            </w:r>
            <w:r w:rsidR="003A3C56" w:rsidRPr="00BE4E21">
              <w:rPr>
                <w:rFonts w:ascii="Times New Roman" w:hAnsi="Times New Roman" w:cs="Times New Roman"/>
                <w:color w:val="auto"/>
                <w:sz w:val="24"/>
                <w:szCs w:val="24"/>
              </w:rPr>
              <w:t>Skills which are expected</w:t>
            </w:r>
            <w:r w:rsidRPr="00BE4E21">
              <w:rPr>
                <w:rFonts w:ascii="Times New Roman" w:hAnsi="Times New Roman" w:cs="Times New Roman"/>
                <w:color w:val="auto"/>
                <w:sz w:val="24"/>
                <w:szCs w:val="24"/>
              </w:rPr>
              <w:t>)</w:t>
            </w:r>
          </w:p>
        </w:tc>
        <w:tc>
          <w:tcPr>
            <w:tcW w:w="7249" w:type="dxa"/>
          </w:tcPr>
          <w:p w:rsidR="00F06820" w:rsidRPr="00767F25" w:rsidRDefault="00F06820" w:rsidP="00F06820">
            <w:pPr>
              <w:pStyle w:val="a3"/>
              <w:spacing w:before="20" w:after="20"/>
              <w:ind w:left="1068"/>
              <w:jc w:val="both"/>
              <w:cnfStyle w:val="000000100000"/>
              <w:rPr>
                <w:b/>
                <w:sz w:val="24"/>
                <w:szCs w:val="24"/>
                <w:shd w:val="clear" w:color="auto" w:fill="FFFFFF"/>
                <w:lang w:val="az-Latn-AZ"/>
              </w:rPr>
            </w:pPr>
            <w:r w:rsidRPr="00767F25">
              <w:rPr>
                <w:rFonts w:eastAsia="Arial"/>
                <w:sz w:val="24"/>
                <w:szCs w:val="24"/>
                <w:lang w:val="az-Latn-AZ"/>
              </w:rPr>
              <w:t>Farmakopeyalarda olan bioloji mənşəli dərman vasitələrinin standartlaşdırılması və keyfiyyətə nəzarətlə bağlı məsələləri izah etmək bacarığı.</w:t>
            </w:r>
            <w:r>
              <w:rPr>
                <w:rFonts w:eastAsia="Arial"/>
                <w:sz w:val="24"/>
                <w:szCs w:val="24"/>
                <w:lang w:val="az-Latn-AZ"/>
              </w:rPr>
              <w:t xml:space="preserve"> </w:t>
            </w:r>
            <w:r w:rsidRPr="00767F25">
              <w:rPr>
                <w:rFonts w:eastAsia="Arial"/>
                <w:sz w:val="24"/>
                <w:szCs w:val="24"/>
                <w:lang w:val="az-Latn-AZ"/>
              </w:rPr>
              <w:t>Dərmanların tərkibində olan bioloji fəal maddələrlə onların insan sağlamlığına təsiri arasında əlaqə qurmaq bacarığı.</w:t>
            </w:r>
            <w:r>
              <w:rPr>
                <w:rFonts w:eastAsia="Arial"/>
                <w:sz w:val="24"/>
                <w:szCs w:val="24"/>
                <w:lang w:val="az-Latn-AZ"/>
              </w:rPr>
              <w:t xml:space="preserve"> </w:t>
            </w:r>
            <w:r w:rsidRPr="00767F25">
              <w:rPr>
                <w:rFonts w:eastAsia="Arial"/>
                <w:sz w:val="24"/>
                <w:szCs w:val="24"/>
                <w:lang w:val="az-Latn-AZ"/>
              </w:rPr>
              <w:t>Əczaçılıq üçün vacib olan bitki mənşəli xammalların əsas morfoloji və anatomik xüsusiyyətlərini tanımaq, onları rəsmlə ifadə etmək, müqayisə edərək fərqləndirmək bacarığı</w:t>
            </w:r>
            <w:r>
              <w:rPr>
                <w:rFonts w:eastAsia="Arial"/>
                <w:sz w:val="24"/>
                <w:szCs w:val="24"/>
                <w:lang w:val="az-Latn-AZ"/>
              </w:rPr>
              <w:t xml:space="preserve">. </w:t>
            </w:r>
            <w:r w:rsidRPr="00767F25">
              <w:rPr>
                <w:rFonts w:eastAsia="Arial"/>
                <w:sz w:val="24"/>
                <w:szCs w:val="24"/>
                <w:lang w:val="az-Latn-AZ"/>
              </w:rPr>
              <w:t>Əczaçılıq üçün vacib olan bitki mənşəli xammalların fitokimyəvi analizlərini aparmaq bacarığı</w:t>
            </w:r>
            <w:r w:rsidR="005774CF">
              <w:rPr>
                <w:rFonts w:eastAsia="Arial"/>
                <w:sz w:val="24"/>
                <w:szCs w:val="24"/>
                <w:lang w:val="az-Latn-AZ"/>
              </w:rPr>
              <w:t>.</w:t>
            </w:r>
          </w:p>
          <w:p w:rsidR="003A3C56" w:rsidRPr="00F06820" w:rsidRDefault="003A3C56" w:rsidP="005B3B6B">
            <w:pPr>
              <w:cnfStyle w:val="000000100000"/>
              <w:rPr>
                <w:rFonts w:ascii="Times New Roman" w:hAnsi="Times New Roman" w:cs="Times New Roman"/>
                <w:lang w:val="az-Latn-AZ"/>
              </w:rPr>
            </w:pPr>
          </w:p>
        </w:tc>
      </w:tr>
      <w:tr w:rsidR="005B3B6B" w:rsidRPr="00BE4E21" w:rsidTr="003D744A">
        <w:trPr>
          <w:trHeight w:val="644"/>
        </w:trPr>
        <w:tc>
          <w:tcPr>
            <w:cnfStyle w:val="001000000000"/>
            <w:tcW w:w="3624" w:type="dxa"/>
          </w:tcPr>
          <w:p w:rsidR="005B3B6B" w:rsidRPr="005774CF" w:rsidRDefault="005B3B6B" w:rsidP="005B3B6B">
            <w:pPr>
              <w:rPr>
                <w:rFonts w:ascii="Times New Roman" w:hAnsi="Times New Roman" w:cs="Times New Roman"/>
                <w:color w:val="auto"/>
                <w:lang w:val="az-Latn-AZ"/>
              </w:rPr>
            </w:pPr>
            <w:r w:rsidRPr="005774CF">
              <w:rPr>
                <w:rFonts w:ascii="Times New Roman" w:hAnsi="Times New Roman" w:cs="Times New Roman"/>
                <w:color w:val="auto"/>
                <w:sz w:val="24"/>
                <w:szCs w:val="24"/>
                <w:lang w:val="az-Latn-AZ"/>
              </w:rPr>
              <w:t>Öncə tədrisi zəruri olan fənlər (Prerekvizit)</w:t>
            </w:r>
          </w:p>
        </w:tc>
        <w:tc>
          <w:tcPr>
            <w:tcW w:w="7249" w:type="dxa"/>
          </w:tcPr>
          <w:p w:rsidR="00043135" w:rsidRPr="00BE4E21" w:rsidRDefault="004F7823" w:rsidP="004F7823">
            <w:pPr>
              <w:cnfStyle w:val="000000000000"/>
              <w:rPr>
                <w:rFonts w:ascii="Times New Roman" w:hAnsi="Times New Roman" w:cs="Times New Roman"/>
                <w:lang w:val="az-Latn-AZ"/>
              </w:rPr>
            </w:pPr>
            <w:r>
              <w:rPr>
                <w:rFonts w:ascii="Times New Roman" w:hAnsi="Times New Roman" w:cs="Times New Roman"/>
              </w:rPr>
              <w:t>‘Farmakoqnozia 3</w:t>
            </w:r>
          </w:p>
        </w:tc>
      </w:tr>
      <w:tr w:rsidR="005B3B6B" w:rsidRPr="00BE4E21" w:rsidTr="003D744A">
        <w:trPr>
          <w:cnfStyle w:val="000000100000"/>
          <w:trHeight w:val="634"/>
        </w:trPr>
        <w:tc>
          <w:tcPr>
            <w:cnfStyle w:val="001000000000"/>
            <w:tcW w:w="3624" w:type="dxa"/>
          </w:tcPr>
          <w:p w:rsidR="005B3B6B" w:rsidRPr="00BE4E21" w:rsidRDefault="005B3B6B" w:rsidP="005B3B6B">
            <w:pPr>
              <w:rPr>
                <w:rFonts w:ascii="Times New Roman" w:hAnsi="Times New Roman" w:cs="Times New Roman"/>
                <w:color w:val="auto"/>
              </w:rPr>
            </w:pPr>
            <w:r w:rsidRPr="00BE4E21">
              <w:rPr>
                <w:rFonts w:ascii="Times New Roman" w:hAnsi="Times New Roman" w:cs="Times New Roman"/>
                <w:color w:val="auto"/>
                <w:sz w:val="24"/>
                <w:szCs w:val="24"/>
              </w:rPr>
              <w:t>Özündən sonra tədrisini saxladığı fənlər</w:t>
            </w:r>
          </w:p>
        </w:tc>
        <w:tc>
          <w:tcPr>
            <w:tcW w:w="7249" w:type="dxa"/>
          </w:tcPr>
          <w:p w:rsidR="005B3B6B" w:rsidRPr="00BE4E21" w:rsidRDefault="00CA0BFD" w:rsidP="005B3B6B">
            <w:pPr>
              <w:cnfStyle w:val="000000100000"/>
              <w:rPr>
                <w:rFonts w:ascii="Times New Roman" w:hAnsi="Times New Roman" w:cs="Times New Roman"/>
              </w:rPr>
            </w:pPr>
            <w:r w:rsidRPr="00BE4E21">
              <w:rPr>
                <w:rFonts w:ascii="Times New Roman" w:hAnsi="Times New Roman" w:cs="Times New Roman"/>
              </w:rPr>
              <w:t>Fitoterapiya</w:t>
            </w:r>
          </w:p>
        </w:tc>
      </w:tr>
    </w:tbl>
    <w:p w:rsidR="005B3B6B" w:rsidRPr="00BE4E21" w:rsidRDefault="005B3B6B" w:rsidP="005B3B6B">
      <w:pPr>
        <w:shd w:val="clear" w:color="auto" w:fill="FFFFFF"/>
        <w:spacing w:after="0" w:line="240" w:lineRule="auto"/>
        <w:jc w:val="both"/>
        <w:rPr>
          <w:rFonts w:ascii="Times New Roman" w:eastAsia="Times New Roman" w:hAnsi="Times New Roman" w:cs="Times New Roman"/>
          <w:b/>
          <w:bCs/>
          <w:color w:val="FF0000"/>
          <w:sz w:val="24"/>
          <w:szCs w:val="24"/>
          <w:lang w:val="az-Latn-AZ"/>
        </w:rPr>
      </w:pPr>
    </w:p>
    <w:p w:rsidR="00F06820" w:rsidRPr="00B37721" w:rsidRDefault="005B3B6B" w:rsidP="00F06820">
      <w:pPr>
        <w:ind w:firstLine="360"/>
        <w:jc w:val="both"/>
        <w:rPr>
          <w:rFonts w:ascii="Times New Roman" w:hAnsi="Times New Roman" w:cs="Times New Roman"/>
          <w:sz w:val="24"/>
          <w:szCs w:val="24"/>
          <w:lang w:val="az-Latn-AZ"/>
        </w:rPr>
      </w:pPr>
      <w:r w:rsidRPr="00BE4E21">
        <w:rPr>
          <w:rFonts w:ascii="Times New Roman" w:hAnsi="Times New Roman" w:cs="Times New Roman"/>
          <w:b/>
          <w:sz w:val="24"/>
          <w:szCs w:val="24"/>
          <w:lang w:val="az-Latn-AZ"/>
        </w:rPr>
        <w:t>Fənnin məqsədi:</w:t>
      </w:r>
      <w:r w:rsidR="000C249C" w:rsidRPr="00BE4E21">
        <w:rPr>
          <w:rFonts w:ascii="Times New Roman" w:eastAsia="Arial" w:hAnsi="Times New Roman" w:cs="Times New Roman"/>
          <w:color w:val="000000" w:themeColor="text1"/>
          <w:lang w:val="az-Latn-AZ"/>
        </w:rPr>
        <w:t xml:space="preserve"> </w:t>
      </w:r>
      <w:r w:rsidR="00F06820" w:rsidRPr="00B37721">
        <w:rPr>
          <w:rFonts w:ascii="Times New Roman" w:hAnsi="Times New Roman" w:cs="Times New Roman"/>
          <w:sz w:val="24"/>
          <w:szCs w:val="24"/>
          <w:lang w:val="az-Latn-AZ"/>
        </w:rPr>
        <w:t>Dərman bitkilərinin öyrənilməsi: bioloji fəal maddələrin təsnifatı, fiziki-kimyəvi xassələri, alınma üsulları, bitki aləmində, o cümlədən Azərbaycanda yayılması. Gələcək əczaçılarda dərman bitkisinin xarici görünüşü, onun oxşar növlərdən və digər bitkilərdən morfoloji fərqləri, ekoloji xüsusiyyətləri, xammal bazası, eləcə də, heyvan və mineral mənşəli xammal haqqında biliklərin formalaşdırılmasıdır.</w:t>
      </w:r>
    </w:p>
    <w:p w:rsidR="00DA4383" w:rsidRDefault="005B3B6B" w:rsidP="00DA4383">
      <w:pPr>
        <w:spacing w:line="240" w:lineRule="auto"/>
        <w:ind w:firstLine="708"/>
        <w:jc w:val="both"/>
        <w:rPr>
          <w:rFonts w:ascii="Times New Roman" w:hAnsi="Times New Roman" w:cs="Times New Roman"/>
          <w:sz w:val="24"/>
          <w:szCs w:val="24"/>
          <w:lang w:val="az-Latn-AZ"/>
        </w:rPr>
      </w:pPr>
      <w:r w:rsidRPr="00BE4E21">
        <w:rPr>
          <w:rFonts w:ascii="Times New Roman" w:hAnsi="Times New Roman" w:cs="Times New Roman"/>
          <w:b/>
          <w:sz w:val="24"/>
          <w:szCs w:val="24"/>
          <w:lang w:val="az-Latn-AZ"/>
        </w:rPr>
        <w:t>Fənnin təlim nəticəsi</w:t>
      </w:r>
      <w:r w:rsidR="008F2E87" w:rsidRPr="00BE4E21">
        <w:rPr>
          <w:rFonts w:ascii="Times New Roman" w:hAnsi="Times New Roman" w:cs="Times New Roman"/>
          <w:b/>
          <w:sz w:val="24"/>
          <w:szCs w:val="24"/>
          <w:lang w:val="az-Latn-AZ"/>
        </w:rPr>
        <w:t>:</w:t>
      </w:r>
      <w:r w:rsidR="00455CD0" w:rsidRPr="00BE4E21">
        <w:rPr>
          <w:rFonts w:ascii="Times New Roman" w:hAnsi="Times New Roman" w:cs="Times New Roman"/>
          <w:b/>
          <w:sz w:val="24"/>
          <w:szCs w:val="24"/>
          <w:lang w:val="az-Latn-AZ"/>
        </w:rPr>
        <w:t xml:space="preserve"> </w:t>
      </w:r>
      <w:r w:rsidR="00DA4383">
        <w:rPr>
          <w:rFonts w:ascii="Times New Roman" w:hAnsi="Times New Roman" w:cs="Times New Roman"/>
          <w:b/>
          <w:sz w:val="24"/>
          <w:szCs w:val="24"/>
          <w:lang w:val="az-Latn-AZ"/>
        </w:rPr>
        <w:t>1</w:t>
      </w:r>
      <w:r w:rsidR="00DA4383">
        <w:rPr>
          <w:rFonts w:ascii="Times New Roman" w:hAnsi="Times New Roman" w:cs="Times New Roman"/>
          <w:sz w:val="24"/>
          <w:szCs w:val="24"/>
          <w:lang w:val="az-Latn-AZ"/>
        </w:rPr>
        <w:t>. Müstəqil şəkildə müxtəlif farmakoqnostik üsullardan istifadə etməklə təqdim olunan dərman bitki xammalının keyfiyyətini qiymətləndirməyi bacarır.</w:t>
      </w:r>
    </w:p>
    <w:p w:rsidR="00F06820" w:rsidRPr="00B37721" w:rsidRDefault="00DA4383" w:rsidP="00232054">
      <w:pPr>
        <w:ind w:firstLine="360"/>
        <w:jc w:val="both"/>
        <w:rPr>
          <w:rFonts w:ascii="Times New Roman" w:hAnsi="Times New Roman" w:cs="Times New Roman"/>
          <w:sz w:val="24"/>
          <w:szCs w:val="24"/>
          <w:lang w:val="az-Latn-AZ"/>
        </w:rPr>
      </w:pPr>
      <w:r>
        <w:rPr>
          <w:rFonts w:ascii="Times New Roman" w:hAnsi="Times New Roman" w:cs="Times New Roman"/>
          <w:sz w:val="24"/>
          <w:szCs w:val="24"/>
          <w:lang w:val="az-Latn-AZ"/>
        </w:rPr>
        <w:t>2</w:t>
      </w:r>
      <w:r w:rsidR="00F06820" w:rsidRPr="00B37721">
        <w:rPr>
          <w:rFonts w:ascii="Times New Roman" w:hAnsi="Times New Roman" w:cs="Times New Roman"/>
          <w:sz w:val="24"/>
          <w:szCs w:val="24"/>
          <w:lang w:val="az-Latn-AZ"/>
        </w:rPr>
        <w:t>. Dərman bitki xammalının, mineral və heyvan mənşəli xammalların əczaçılıq praktikasında və digər sənaye sahələrində istifadə formalarını və yollarını bacarır.</w:t>
      </w:r>
    </w:p>
    <w:p w:rsidR="00F06820" w:rsidRPr="00B37721" w:rsidRDefault="00DA4383" w:rsidP="00F06820">
      <w:pPr>
        <w:spacing w:line="240" w:lineRule="auto"/>
        <w:ind w:firstLine="708"/>
        <w:jc w:val="both"/>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3</w:t>
      </w:r>
      <w:r w:rsidR="00F06820" w:rsidRPr="00B37721">
        <w:rPr>
          <w:rFonts w:ascii="Times New Roman" w:hAnsi="Times New Roman" w:cs="Times New Roman"/>
          <w:sz w:val="24"/>
          <w:szCs w:val="24"/>
          <w:lang w:val="az-Latn-AZ"/>
        </w:rPr>
        <w:t>. Dərman bitki xammalının qablaşdırılması, markirovkası, daşınması və saxlanması zamanı müvafiq normativ sənədlərinin tələblərinə uyğunluğunu bilir.</w:t>
      </w:r>
    </w:p>
    <w:p w:rsidR="00F06820" w:rsidRPr="00B37721" w:rsidRDefault="00DA4383" w:rsidP="00F06820">
      <w:pPr>
        <w:spacing w:line="240" w:lineRule="auto"/>
        <w:ind w:firstLine="708"/>
        <w:jc w:val="both"/>
        <w:rPr>
          <w:rFonts w:ascii="Times New Roman" w:hAnsi="Times New Roman" w:cs="Times New Roman"/>
          <w:sz w:val="24"/>
          <w:szCs w:val="24"/>
          <w:lang w:val="az-Latn-AZ"/>
        </w:rPr>
      </w:pPr>
      <w:r>
        <w:rPr>
          <w:rFonts w:ascii="Times New Roman" w:hAnsi="Times New Roman" w:cs="Times New Roman"/>
          <w:sz w:val="24"/>
          <w:szCs w:val="24"/>
          <w:lang w:val="az-Latn-AZ"/>
        </w:rPr>
        <w:t>4</w:t>
      </w:r>
      <w:r w:rsidR="00F06820" w:rsidRPr="00B37721">
        <w:rPr>
          <w:rFonts w:ascii="Times New Roman" w:hAnsi="Times New Roman" w:cs="Times New Roman"/>
          <w:sz w:val="24"/>
          <w:szCs w:val="24"/>
          <w:lang w:val="az-Latn-AZ"/>
        </w:rPr>
        <w:t>. Dərman bitkiləri, dərman bitki xammalları, digər xammallarla və zəhərli bitkilərlə iş zamanı texniki təhlükəsizlik qaydalarını bacarır.</w:t>
      </w:r>
    </w:p>
    <w:p w:rsidR="00F06820" w:rsidRPr="00B37721" w:rsidRDefault="00BE4E21" w:rsidP="00F06820">
      <w:pPr>
        <w:ind w:firstLine="360"/>
        <w:jc w:val="both"/>
        <w:rPr>
          <w:rFonts w:ascii="Times New Roman" w:hAnsi="Times New Roman" w:cs="Times New Roman"/>
          <w:sz w:val="24"/>
          <w:szCs w:val="24"/>
          <w:lang w:val="az-Latn-AZ"/>
        </w:rPr>
      </w:pPr>
      <w:r>
        <w:rPr>
          <w:rFonts w:ascii="Times New Roman" w:eastAsia="Arial" w:hAnsi="Times New Roman" w:cs="Times New Roman"/>
          <w:sz w:val="24"/>
          <w:szCs w:val="24"/>
          <w:lang w:val="az-Latn-AZ"/>
        </w:rPr>
        <w:t xml:space="preserve">. </w:t>
      </w:r>
      <w:r w:rsidR="005B3B6B" w:rsidRPr="00BE4E21">
        <w:rPr>
          <w:rFonts w:ascii="Times New Roman" w:hAnsi="Times New Roman" w:cs="Times New Roman"/>
          <w:b/>
          <w:sz w:val="24"/>
          <w:szCs w:val="24"/>
          <w:lang w:val="az-Latn-AZ"/>
        </w:rPr>
        <w:t>Fənnin məzmunu</w:t>
      </w:r>
      <w:r w:rsidR="00F06820">
        <w:rPr>
          <w:rFonts w:ascii="Times New Roman" w:hAnsi="Times New Roman" w:cs="Times New Roman"/>
          <w:b/>
          <w:sz w:val="24"/>
          <w:szCs w:val="24"/>
          <w:lang w:val="az-Latn-AZ"/>
        </w:rPr>
        <w:t xml:space="preserve"> </w:t>
      </w:r>
      <w:r w:rsidR="00F06820" w:rsidRPr="00AD59AD">
        <w:rPr>
          <w:rFonts w:ascii="Times New Roman" w:hAnsi="Times New Roman" w:cs="Times New Roman"/>
          <w:sz w:val="24"/>
          <w:szCs w:val="24"/>
          <w:lang w:val="az-Latn-AZ"/>
        </w:rPr>
        <w:t xml:space="preserve">Farmakoqnostik analiz üsulları, dərman bitkiləri haqqında, bioloji fəal maddələrin təsnifatı, fiziki-kimyəvi xassələri, alınma üsulları, onların eynilik və miqdari təyini, bitki aləmində yayılması, dərman bitkisinin xarici görünüşü, kimyəvi tərkibi, onun oxşar növlərdən və digər bitkilərdən morfoloji fərqləri, ekoloji xüsusiyyətləri, xammal bazası haqqında bilikləri formalaşdırır və onlara dərman bitkilərinin tətbiq sahələri haqqında bilik və bacarıqlar öyrədilir. Farmakoqnoziya </w:t>
      </w:r>
      <w:r w:rsidR="00F06820">
        <w:rPr>
          <w:rFonts w:ascii="Times New Roman" w:hAnsi="Times New Roman" w:cs="Times New Roman"/>
          <w:sz w:val="24"/>
          <w:szCs w:val="24"/>
          <w:lang w:val="az-Latn-AZ"/>
        </w:rPr>
        <w:t>4</w:t>
      </w:r>
      <w:r w:rsidR="00F06820" w:rsidRPr="00AD59AD">
        <w:rPr>
          <w:rFonts w:ascii="Times New Roman" w:hAnsi="Times New Roman" w:cs="Times New Roman"/>
          <w:sz w:val="24"/>
          <w:szCs w:val="24"/>
          <w:lang w:val="az-Latn-AZ"/>
        </w:rPr>
        <w:t xml:space="preserve"> fənnini tədris etmək üçün </w:t>
      </w:r>
      <w:r w:rsidR="00F06820">
        <w:rPr>
          <w:rFonts w:ascii="Times New Roman" w:hAnsi="Times New Roman" w:cs="Times New Roman"/>
          <w:sz w:val="24"/>
          <w:szCs w:val="24"/>
          <w:lang w:val="az-Latn-AZ"/>
        </w:rPr>
        <w:t xml:space="preserve">Farmakoqnoziya 3 </w:t>
      </w:r>
      <w:r w:rsidR="00F06820" w:rsidRPr="00AD59AD">
        <w:rPr>
          <w:rFonts w:ascii="Times New Roman" w:hAnsi="Times New Roman" w:cs="Times New Roman"/>
          <w:sz w:val="24"/>
          <w:szCs w:val="24"/>
          <w:lang w:val="az-Latn-AZ"/>
        </w:rPr>
        <w:t>fənni tədris olunmalıdır. Çünki dərman bitkilərinin eyniliyinin təyinində onların morfoloji və anatomik quruluşundakı fərqli diaqnostik əlamətləri bilmək vacibdir. Farmakoqnoziya fənninin tədrisində tələbələrin qazandığı bilik F</w:t>
      </w:r>
      <w:r w:rsidR="00F06820">
        <w:rPr>
          <w:rFonts w:ascii="Times New Roman" w:hAnsi="Times New Roman" w:cs="Times New Roman"/>
          <w:sz w:val="24"/>
          <w:szCs w:val="24"/>
          <w:lang w:val="az-Latn-AZ"/>
        </w:rPr>
        <w:t xml:space="preserve">itoterapiya </w:t>
      </w:r>
      <w:r w:rsidR="00F06820" w:rsidRPr="00AD59AD">
        <w:rPr>
          <w:rFonts w:ascii="Times New Roman" w:hAnsi="Times New Roman" w:cs="Times New Roman"/>
          <w:sz w:val="24"/>
          <w:szCs w:val="24"/>
          <w:lang w:val="az-Latn-AZ"/>
        </w:rPr>
        <w:t>fənninin tədrisi zamanı önəmlidir. Farmakoqnoziya fənni əczaçı kadrların peşəkar inkişafında öncül yer tutur. Farmakoqnoziya fənninin tədrisi tələbələrin peşəkar əczaçı kimi formalaşmasında vacib əhəmiyyət kəsb edir. Əcaçılar dövlət və özəl sektounda fəaliyyət göstərən apteklərdə, elmi-təqiqat institutlarında, dərman və kosmetik sənayesinin müxtəlif sahələrində, dərman vasitələrinin topdan və pərakəndə satış müəssisələrində, əczaçılıq üzrə müvafiq dövlət və özəl tənzimləyici qurumlarda, fitosanitar xidmətinin müvafiq strukturlarında, əczaçılıq laboratoriyalarında, hüceyrə və kök hüceyrə mərkəzlərində, radiofarmasiya laboratoriyalarında, dopinq nəzarəti, gömrük nəzarəti laboratoriyalarında, qida təhlükəsizliyi laboratoriyalarında, ekoloji çirklənmənin aşkar edilməsi laboratoriyalarında, narkotik və psixotrop təsirli kimyəvi maddələrin və onların prekursorlarının analizi laboratoriyalarında, tibbi ekspertiza mərkəzərinin müvafiq bölmələrində işləyə bilərlər. Əczaçılıq ixtisası üzrə bakalavr dərəcəsi alan məzunlar təhsillərini müxtəlif ixtisaslar üzrə magistratura pilləsində davam etdirə bilərlər. Təhsil müddətində əldə olunan bilik, bacarıq və yanaşmalar məzunların müstəqil şəkildə ömürboyu təhsil almaları üçün ilkin şərtlərdir.</w:t>
      </w:r>
      <w:r w:rsidR="00F06820" w:rsidRPr="00B37721">
        <w:rPr>
          <w:rFonts w:ascii="Times New Roman" w:hAnsi="Times New Roman" w:cs="Times New Roman"/>
          <w:sz w:val="24"/>
          <w:szCs w:val="24"/>
          <w:lang w:val="az-Latn-AZ"/>
        </w:rPr>
        <w:t xml:space="preserve">  </w:t>
      </w:r>
    </w:p>
    <w:p w:rsidR="005B3B6B" w:rsidRPr="00BE4E21" w:rsidRDefault="005B3B6B" w:rsidP="005B3B6B">
      <w:pPr>
        <w:rPr>
          <w:rFonts w:ascii="Times New Roman" w:hAnsi="Times New Roman" w:cs="Times New Roman"/>
          <w:b/>
          <w:bCs/>
        </w:rPr>
      </w:pPr>
      <w:r w:rsidRPr="00BE4E21">
        <w:rPr>
          <w:rFonts w:ascii="Times New Roman" w:hAnsi="Times New Roman" w:cs="Times New Roman"/>
          <w:b/>
          <w:bCs/>
        </w:rPr>
        <w:t>Fən</w:t>
      </w:r>
      <w:r w:rsidR="005F2647" w:rsidRPr="00BE4E21">
        <w:rPr>
          <w:rFonts w:ascii="Times New Roman" w:hAnsi="Times New Roman" w:cs="Times New Roman"/>
          <w:b/>
          <w:bCs/>
        </w:rPr>
        <w:t>n</w:t>
      </w:r>
      <w:r w:rsidRPr="00BE4E21">
        <w:rPr>
          <w:rFonts w:ascii="Times New Roman" w:hAnsi="Times New Roman" w:cs="Times New Roman"/>
          <w:b/>
          <w:bCs/>
        </w:rPr>
        <w:t>in tədris formatı</w:t>
      </w:r>
    </w:p>
    <w:p w:rsidR="005B3B6B" w:rsidRPr="00BE4E21" w:rsidRDefault="001D5D65" w:rsidP="005B3B6B">
      <w:pPr>
        <w:pStyle w:val="a3"/>
        <w:numPr>
          <w:ilvl w:val="0"/>
          <w:numId w:val="13"/>
        </w:numPr>
        <w:rPr>
          <w:rFonts w:ascii="Times New Roman" w:hAnsi="Times New Roman" w:cs="Times New Roman"/>
        </w:rPr>
      </w:pPr>
      <w:r>
        <w:rPr>
          <w:rFonts w:ascii="Times New Roman" w:hAnsi="Times New Roman" w:cs="Times New Roman"/>
        </w:rPr>
        <w:t xml:space="preserve">Əyani </w:t>
      </w:r>
    </w:p>
    <w:p w:rsidR="00FC1F44" w:rsidRPr="00BE4E21" w:rsidRDefault="00FC1F44" w:rsidP="00FC1F44">
      <w:pPr>
        <w:pStyle w:val="a3"/>
        <w:numPr>
          <w:ilvl w:val="0"/>
          <w:numId w:val="7"/>
        </w:numPr>
        <w:spacing w:after="0" w:line="240" w:lineRule="auto"/>
        <w:jc w:val="both"/>
        <w:rPr>
          <w:rFonts w:ascii="Times New Roman" w:hAnsi="Times New Roman" w:cs="Times New Roman"/>
          <w:b/>
          <w:bCs/>
          <w:vanish/>
          <w:sz w:val="24"/>
          <w:szCs w:val="24"/>
          <w:lang w:val="az-Latn-AZ"/>
        </w:rPr>
      </w:pPr>
      <w:r w:rsidRPr="00BE4E21">
        <w:rPr>
          <w:rFonts w:ascii="Times New Roman" w:hAnsi="Times New Roman" w:cs="Times New Roman"/>
          <w:b/>
          <w:bCs/>
          <w:vanish/>
          <w:sz w:val="24"/>
          <w:szCs w:val="24"/>
          <w:lang w:val="az-Latn-AZ"/>
        </w:rPr>
        <w:t>Предпочтительный способ связи</w:t>
      </w:r>
    </w:p>
    <w:p w:rsidR="00FC1F44" w:rsidRPr="00BE4E21" w:rsidRDefault="00FC1F44" w:rsidP="00FC1F44">
      <w:pPr>
        <w:pStyle w:val="a3"/>
        <w:numPr>
          <w:ilvl w:val="0"/>
          <w:numId w:val="7"/>
        </w:numPr>
        <w:spacing w:after="0" w:line="240" w:lineRule="auto"/>
        <w:jc w:val="both"/>
        <w:rPr>
          <w:rFonts w:ascii="Times New Roman" w:hAnsi="Times New Roman" w:cs="Times New Roman"/>
          <w:b/>
          <w:bCs/>
          <w:vanish/>
          <w:sz w:val="24"/>
          <w:szCs w:val="24"/>
          <w:lang w:val="az-Latn-AZ"/>
        </w:rPr>
      </w:pPr>
      <w:r w:rsidRPr="00BE4E21">
        <w:rPr>
          <w:rFonts w:ascii="Times New Roman" w:hAnsi="Times New Roman" w:cs="Times New Roman"/>
          <w:b/>
          <w:bCs/>
          <w:vanish/>
          <w:sz w:val="24"/>
          <w:szCs w:val="24"/>
          <w:lang w:val="az-Latn-AZ"/>
        </w:rPr>
        <w:t>И.Ф.О и контактная информация ассистентов преподавателей (мед.сестра в клтнических дисциплинах, лаборанты)</w:t>
      </w:r>
    </w:p>
    <w:p w:rsidR="00FC1F44" w:rsidRPr="00BE4E21" w:rsidRDefault="00FC1F44" w:rsidP="00FC1F44">
      <w:pPr>
        <w:pStyle w:val="a3"/>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5B3B6B" w:rsidRPr="00BE4E21" w:rsidRDefault="005B3B6B" w:rsidP="005B3B6B">
      <w:pPr>
        <w:shd w:val="clear" w:color="auto" w:fill="FFFFFF"/>
        <w:spacing w:after="0" w:line="240" w:lineRule="auto"/>
        <w:jc w:val="both"/>
        <w:rPr>
          <w:rFonts w:ascii="Times New Roman" w:eastAsia="Times New Roman" w:hAnsi="Times New Roman" w:cs="Times New Roman"/>
          <w:b/>
          <w:bCs/>
          <w:sz w:val="24"/>
          <w:szCs w:val="24"/>
          <w:lang w:val="az-Latn-AZ"/>
        </w:rPr>
      </w:pPr>
    </w:p>
    <w:p w:rsidR="005B3B6B" w:rsidRPr="00BE4E21" w:rsidRDefault="005B3B6B" w:rsidP="005B3B6B">
      <w:pPr>
        <w:shd w:val="clear" w:color="auto" w:fill="FFFFFF"/>
        <w:spacing w:after="0" w:line="240" w:lineRule="auto"/>
        <w:jc w:val="center"/>
        <w:rPr>
          <w:rFonts w:ascii="Times New Roman" w:eastAsia="Times New Roman" w:hAnsi="Times New Roman" w:cs="Times New Roman"/>
          <w:b/>
          <w:bCs/>
          <w:sz w:val="24"/>
          <w:szCs w:val="24"/>
          <w:lang w:val="az-Latn-AZ"/>
        </w:rPr>
      </w:pPr>
    </w:p>
    <w:tbl>
      <w:tblPr>
        <w:tblStyle w:val="PlainTable1"/>
        <w:tblW w:w="10585" w:type="dxa"/>
        <w:tblLayout w:type="fixed"/>
        <w:tblLook w:val="04A0"/>
      </w:tblPr>
      <w:tblGrid>
        <w:gridCol w:w="549"/>
        <w:gridCol w:w="4521"/>
        <w:gridCol w:w="4448"/>
        <w:gridCol w:w="1067"/>
      </w:tblGrid>
      <w:tr w:rsidR="005B3B6B" w:rsidRPr="00BE4E21" w:rsidTr="00CA0BFD">
        <w:trPr>
          <w:cnfStyle w:val="100000000000"/>
          <w:trHeight w:val="358"/>
        </w:trPr>
        <w:tc>
          <w:tcPr>
            <w:cnfStyle w:val="001000000000"/>
            <w:tcW w:w="549" w:type="dxa"/>
          </w:tcPr>
          <w:p w:rsidR="005B3B6B" w:rsidRPr="00BE4E21" w:rsidRDefault="005B3B6B" w:rsidP="00894A6D">
            <w:pPr>
              <w:jc w:val="both"/>
              <w:rPr>
                <w:rFonts w:ascii="Times New Roman" w:hAnsi="Times New Roman" w:cs="Times New Roman"/>
                <w:color w:val="auto"/>
                <w:sz w:val="24"/>
                <w:szCs w:val="24"/>
              </w:rPr>
            </w:pPr>
            <w:r w:rsidRPr="00BE4E21">
              <w:rPr>
                <w:rFonts w:ascii="Times New Roman" w:hAnsi="Times New Roman" w:cs="Times New Roman"/>
                <w:color w:val="auto"/>
                <w:sz w:val="24"/>
                <w:szCs w:val="24"/>
              </w:rPr>
              <w:t>№</w:t>
            </w:r>
          </w:p>
        </w:tc>
        <w:tc>
          <w:tcPr>
            <w:tcW w:w="4521" w:type="dxa"/>
          </w:tcPr>
          <w:p w:rsidR="005B3B6B" w:rsidRPr="00BE4E21" w:rsidRDefault="005B3B6B" w:rsidP="00894A6D">
            <w:pPr>
              <w:jc w:val="center"/>
              <w:cnfStyle w:val="100000000000"/>
              <w:rPr>
                <w:rFonts w:ascii="Times New Roman" w:hAnsi="Times New Roman" w:cs="Times New Roman"/>
                <w:b w:val="0"/>
                <w:color w:val="auto"/>
                <w:sz w:val="24"/>
                <w:szCs w:val="24"/>
                <w:lang w:val="az-Latn-AZ"/>
              </w:rPr>
            </w:pPr>
            <w:r w:rsidRPr="00BE4E21">
              <w:rPr>
                <w:rFonts w:ascii="Times New Roman" w:hAnsi="Times New Roman" w:cs="Times New Roman"/>
                <w:color w:val="auto"/>
                <w:sz w:val="24"/>
                <w:szCs w:val="24"/>
              </w:rPr>
              <w:t>Mövzu (m</w:t>
            </w:r>
            <w:r w:rsidRPr="00BE4E21">
              <w:rPr>
                <w:rFonts w:ascii="Times New Roman" w:hAnsi="Times New Roman" w:cs="Times New Roman"/>
                <w:color w:val="auto"/>
                <w:sz w:val="24"/>
                <w:szCs w:val="24"/>
                <w:lang w:val="az-Latn-AZ"/>
              </w:rPr>
              <w:t>ühazirə)</w:t>
            </w:r>
          </w:p>
        </w:tc>
        <w:tc>
          <w:tcPr>
            <w:tcW w:w="4448" w:type="dxa"/>
          </w:tcPr>
          <w:p w:rsidR="005B3B6B" w:rsidRPr="00BE4E21" w:rsidRDefault="005B3B6B" w:rsidP="00BE4E21">
            <w:pPr>
              <w:jc w:val="center"/>
              <w:cnfStyle w:val="100000000000"/>
              <w:rPr>
                <w:rFonts w:ascii="Times New Roman" w:hAnsi="Times New Roman" w:cs="Times New Roman"/>
                <w:b w:val="0"/>
                <w:bCs w:val="0"/>
                <w:iCs/>
                <w:color w:val="auto"/>
                <w:sz w:val="24"/>
                <w:szCs w:val="24"/>
              </w:rPr>
            </w:pPr>
            <w:r w:rsidRPr="00BE4E21">
              <w:rPr>
                <w:rFonts w:ascii="Times New Roman" w:hAnsi="Times New Roman" w:cs="Times New Roman"/>
                <w:iCs/>
                <w:color w:val="auto"/>
                <w:sz w:val="24"/>
                <w:szCs w:val="24"/>
              </w:rPr>
              <w:t>Ədəbiyyat</w:t>
            </w:r>
          </w:p>
        </w:tc>
        <w:tc>
          <w:tcPr>
            <w:tcW w:w="1067" w:type="dxa"/>
          </w:tcPr>
          <w:p w:rsidR="005B3B6B" w:rsidRPr="00BE4E21" w:rsidRDefault="005B3B6B" w:rsidP="00894A6D">
            <w:pPr>
              <w:jc w:val="center"/>
              <w:cnfStyle w:val="100000000000"/>
              <w:rPr>
                <w:rFonts w:ascii="Times New Roman" w:hAnsi="Times New Roman" w:cs="Times New Roman"/>
                <w:b w:val="0"/>
                <w:bCs w:val="0"/>
                <w:iCs/>
                <w:color w:val="auto"/>
                <w:sz w:val="24"/>
                <w:szCs w:val="24"/>
              </w:rPr>
            </w:pPr>
            <w:r w:rsidRPr="00BE4E21">
              <w:rPr>
                <w:rFonts w:ascii="Times New Roman" w:hAnsi="Times New Roman" w:cs="Times New Roman"/>
                <w:iCs/>
                <w:color w:val="auto"/>
                <w:sz w:val="24"/>
                <w:szCs w:val="24"/>
              </w:rPr>
              <w:t>Saat</w:t>
            </w:r>
          </w:p>
        </w:tc>
      </w:tr>
      <w:tr w:rsidR="005B3B6B" w:rsidRPr="00BE4E21" w:rsidTr="00CA0BFD">
        <w:trPr>
          <w:cnfStyle w:val="000000100000"/>
          <w:trHeight w:val="177"/>
        </w:trPr>
        <w:tc>
          <w:tcPr>
            <w:cnfStyle w:val="001000000000"/>
            <w:tcW w:w="549" w:type="dxa"/>
          </w:tcPr>
          <w:p w:rsidR="005B3B6B" w:rsidRPr="00BE4E21" w:rsidRDefault="005B3B6B" w:rsidP="00894A6D">
            <w:pPr>
              <w:jc w:val="both"/>
              <w:rPr>
                <w:rFonts w:ascii="Times New Roman" w:hAnsi="Times New Roman" w:cs="Times New Roman"/>
                <w:color w:val="auto"/>
                <w:sz w:val="24"/>
                <w:szCs w:val="24"/>
                <w:lang w:val="az-Latn-AZ"/>
              </w:rPr>
            </w:pPr>
            <w:r w:rsidRPr="00BE4E21">
              <w:rPr>
                <w:rFonts w:ascii="Times New Roman" w:hAnsi="Times New Roman" w:cs="Times New Roman"/>
                <w:color w:val="auto"/>
                <w:sz w:val="24"/>
                <w:szCs w:val="24"/>
                <w:lang w:val="az-Latn-AZ"/>
              </w:rPr>
              <w:t>1</w:t>
            </w:r>
          </w:p>
        </w:tc>
        <w:tc>
          <w:tcPr>
            <w:tcW w:w="4521" w:type="dxa"/>
          </w:tcPr>
          <w:p w:rsidR="005B3B6B" w:rsidRPr="00BE4E21" w:rsidRDefault="000C249C" w:rsidP="00CA0BFD">
            <w:pPr>
              <w:spacing w:after="0" w:line="300" w:lineRule="atLeast"/>
              <w:cnfStyle w:val="000000100000"/>
              <w:rPr>
                <w:rFonts w:ascii="Times New Roman" w:hAnsi="Times New Roman" w:cs="Times New Roman"/>
                <w:b/>
                <w:sz w:val="24"/>
                <w:szCs w:val="24"/>
              </w:rPr>
            </w:pPr>
            <w:r w:rsidRPr="00BE4E21">
              <w:rPr>
                <w:rFonts w:ascii="Times New Roman" w:eastAsia="Arial" w:hAnsi="Times New Roman" w:cs="Times New Roman"/>
                <w:lang w:val="az-Latn-AZ"/>
              </w:rPr>
              <w:t xml:space="preserve">Alkaloidlər. Ümumi məlumat, biogenezi, təsnifatı, fiziki-kimyəvi xassələri. Bitki xammalından alınması, təmizlənməsi. Keyfiyyət və kəmiyyət analizləri.   </w:t>
            </w:r>
          </w:p>
        </w:tc>
        <w:tc>
          <w:tcPr>
            <w:tcW w:w="4448" w:type="dxa"/>
          </w:tcPr>
          <w:p w:rsidR="00A44B91" w:rsidRPr="00BE4E21" w:rsidRDefault="00A44B91" w:rsidP="00A44B91">
            <w:pPr>
              <w:pStyle w:val="a6"/>
              <w:jc w:val="both"/>
              <w:cnfStyle w:val="000000100000"/>
              <w:rPr>
                <w:bCs/>
              </w:rPr>
            </w:pPr>
            <w:r w:rsidRPr="00BE4E21">
              <w:rPr>
                <w:bCs/>
              </w:rPr>
              <w:t xml:space="preserve">Ədəbiyyat 1.1: Kərimov Y.B., Süleymanov T.A., İsayev C.İ., Xəlilov C.S. Farmakoqnoziya, Bakı, 2010, s. </w:t>
            </w:r>
            <w:r w:rsidRPr="00BE4E21">
              <w:rPr>
                <w:bCs/>
                <w:lang w:val="az-Latn-AZ"/>
              </w:rPr>
              <w:t>350-372</w:t>
            </w:r>
            <w:r w:rsidRPr="00BE4E21">
              <w:rPr>
                <w:bCs/>
              </w:rPr>
              <w:t xml:space="preserve"> </w:t>
            </w:r>
          </w:p>
          <w:p w:rsidR="00A44B91" w:rsidRPr="00BE4E21" w:rsidRDefault="00A44B91" w:rsidP="00A44B91">
            <w:pPr>
              <w:pStyle w:val="a6"/>
              <w:jc w:val="both"/>
              <w:cnfStyle w:val="000000100000"/>
            </w:pPr>
            <w:r w:rsidRPr="00BE4E21">
              <w:rPr>
                <w:bCs/>
              </w:rPr>
              <w:t xml:space="preserve">Ədəbiyyat 1.2: Süleymanov T.A., Kərimov Y.B., İsayev C.İ. Farmakoqnoziya </w:t>
            </w:r>
            <w:r w:rsidR="00F17236" w:rsidRPr="00BE4E21">
              <w:rPr>
                <w:bCs/>
              </w:rPr>
              <w:t>praktikumu</w:t>
            </w:r>
            <w:r w:rsidRPr="00BE4E21">
              <w:rPr>
                <w:bCs/>
              </w:rPr>
              <w:t>, Bakı, 2016, s.</w:t>
            </w:r>
            <w:r w:rsidR="00F77AF8" w:rsidRPr="00BE4E21">
              <w:rPr>
                <w:bCs/>
              </w:rPr>
              <w:t xml:space="preserve"> </w:t>
            </w:r>
            <w:r w:rsidR="00BE3EFD" w:rsidRPr="00BE4E21">
              <w:rPr>
                <w:bCs/>
              </w:rPr>
              <w:t>554-586</w:t>
            </w:r>
            <w:r w:rsidRPr="00BE4E21">
              <w:t xml:space="preserve"> </w:t>
            </w:r>
          </w:p>
          <w:p w:rsidR="005B3B6B" w:rsidRPr="00BE4E21" w:rsidRDefault="004C5664" w:rsidP="004C5664">
            <w:pPr>
              <w:pStyle w:val="a6"/>
              <w:jc w:val="both"/>
              <w:cnfStyle w:val="000000100000"/>
            </w:pPr>
            <w:r w:rsidRPr="00BE4E21">
              <w:rPr>
                <w:bCs/>
              </w:rPr>
              <w:t xml:space="preserve">Ədəbiyyat 1.3: Mühazirə </w:t>
            </w:r>
            <w:r w:rsidR="00F06820">
              <w:rPr>
                <w:bCs/>
              </w:rPr>
              <w:t>materialı (ETS)</w:t>
            </w:r>
          </w:p>
        </w:tc>
        <w:tc>
          <w:tcPr>
            <w:tcW w:w="1067" w:type="dxa"/>
          </w:tcPr>
          <w:p w:rsidR="005B3B6B" w:rsidRPr="00BE4E21" w:rsidRDefault="00BE4E21" w:rsidP="00894A6D">
            <w:pPr>
              <w:jc w:val="both"/>
              <w:cnfStyle w:val="000000100000"/>
              <w:rPr>
                <w:rFonts w:ascii="Times New Roman" w:hAnsi="Times New Roman" w:cs="Times New Roman"/>
                <w:sz w:val="24"/>
                <w:szCs w:val="24"/>
              </w:rPr>
            </w:pPr>
            <w:r>
              <w:rPr>
                <w:rFonts w:ascii="Times New Roman" w:hAnsi="Times New Roman" w:cs="Times New Roman"/>
                <w:sz w:val="24"/>
                <w:szCs w:val="24"/>
              </w:rPr>
              <w:t>2</w:t>
            </w:r>
          </w:p>
        </w:tc>
      </w:tr>
      <w:tr w:rsidR="00AA3B25" w:rsidRPr="00BE4E21" w:rsidTr="00CA0BFD">
        <w:trPr>
          <w:trHeight w:val="177"/>
        </w:trPr>
        <w:tc>
          <w:tcPr>
            <w:cnfStyle w:val="001000000000"/>
            <w:tcW w:w="549" w:type="dxa"/>
          </w:tcPr>
          <w:p w:rsidR="00AA3B25" w:rsidRPr="00BE4E21" w:rsidRDefault="00AA3B25" w:rsidP="00894A6D">
            <w:pPr>
              <w:jc w:val="both"/>
              <w:rPr>
                <w:rFonts w:ascii="Times New Roman" w:hAnsi="Times New Roman" w:cs="Times New Roman"/>
                <w:color w:val="auto"/>
                <w:sz w:val="24"/>
                <w:szCs w:val="24"/>
                <w:lang w:val="az-Latn-AZ"/>
              </w:rPr>
            </w:pPr>
            <w:r w:rsidRPr="00BE4E21">
              <w:rPr>
                <w:rFonts w:ascii="Times New Roman" w:hAnsi="Times New Roman" w:cs="Times New Roman"/>
                <w:color w:val="auto"/>
                <w:sz w:val="24"/>
                <w:szCs w:val="24"/>
                <w:lang w:val="az-Latn-AZ"/>
              </w:rPr>
              <w:t>2</w:t>
            </w:r>
          </w:p>
        </w:tc>
        <w:tc>
          <w:tcPr>
            <w:tcW w:w="4521" w:type="dxa"/>
          </w:tcPr>
          <w:p w:rsidR="00AA3B25" w:rsidRPr="00BE4E21" w:rsidRDefault="000C249C" w:rsidP="00894A6D">
            <w:pPr>
              <w:spacing w:after="0" w:line="300" w:lineRule="atLeast"/>
              <w:cnfStyle w:val="000000000000"/>
              <w:rPr>
                <w:rFonts w:ascii="Times New Roman" w:hAnsi="Times New Roman" w:cs="Times New Roman"/>
                <w:sz w:val="28"/>
                <w:szCs w:val="28"/>
                <w:lang w:val="az-Latn-AZ"/>
              </w:rPr>
            </w:pPr>
            <w:r w:rsidRPr="00BE4E21">
              <w:rPr>
                <w:rFonts w:ascii="Times New Roman" w:eastAsia="Arial" w:hAnsi="Times New Roman" w:cs="Times New Roman"/>
                <w:lang w:val="az-Latn-AZ"/>
              </w:rPr>
              <w:t xml:space="preserve">Həqiqi alkaloidlər. Tərkibində alkaloidlər olan dərman bitki xammalları.   </w:t>
            </w:r>
          </w:p>
        </w:tc>
        <w:tc>
          <w:tcPr>
            <w:tcW w:w="4448" w:type="dxa"/>
          </w:tcPr>
          <w:p w:rsidR="00A44B91" w:rsidRPr="00BE4E21" w:rsidRDefault="00A44B91" w:rsidP="00A44B91">
            <w:pPr>
              <w:pStyle w:val="a6"/>
              <w:jc w:val="both"/>
              <w:cnfStyle w:val="000000000000"/>
              <w:rPr>
                <w:bCs/>
                <w:lang w:val="az-Latn-AZ"/>
              </w:rPr>
            </w:pPr>
            <w:r w:rsidRPr="00BE4E21">
              <w:rPr>
                <w:bCs/>
                <w:lang w:val="az-Latn-AZ"/>
              </w:rPr>
              <w:t>Ədəbiyyat 1.1: Kərimov Y.B., Süleymanov T.A., İsayev C.İ., Xəlilov C.S. Farmakoqnoziya, Bakı, 2010, s. 381-404</w:t>
            </w:r>
          </w:p>
          <w:p w:rsidR="00A44B91" w:rsidRPr="00BE4E21" w:rsidRDefault="00A44B91" w:rsidP="00A44B91">
            <w:pPr>
              <w:pStyle w:val="a6"/>
              <w:jc w:val="both"/>
              <w:cnfStyle w:val="000000000000"/>
              <w:rPr>
                <w:lang w:val="az-Latn-AZ"/>
              </w:rPr>
            </w:pPr>
            <w:r w:rsidRPr="00BE4E21">
              <w:rPr>
                <w:bCs/>
                <w:lang w:val="az-Latn-AZ"/>
              </w:rPr>
              <w:t xml:space="preserve">Ədəbiyyat 1.2: Süleymanov T.A., Kərimov Y.B., İsayev C.İ. Farmakoqnoziya </w:t>
            </w:r>
            <w:r w:rsidR="00F17236" w:rsidRPr="00BE4E21">
              <w:rPr>
                <w:bCs/>
                <w:lang w:val="az-Latn-AZ"/>
              </w:rPr>
              <w:t>praktikumu</w:t>
            </w:r>
            <w:r w:rsidRPr="00BE4E21">
              <w:rPr>
                <w:bCs/>
                <w:lang w:val="az-Latn-AZ"/>
              </w:rPr>
              <w:t>, Bakı, 2016, s.</w:t>
            </w:r>
            <w:r w:rsidRPr="00BE4E21">
              <w:rPr>
                <w:lang w:val="az-Latn-AZ"/>
              </w:rPr>
              <w:t xml:space="preserve"> </w:t>
            </w:r>
            <w:r w:rsidR="00BE3EFD" w:rsidRPr="00BE4E21">
              <w:rPr>
                <w:lang w:val="az-Latn-AZ"/>
              </w:rPr>
              <w:t>586-615</w:t>
            </w:r>
          </w:p>
          <w:p w:rsidR="00AA3B25" w:rsidRPr="00BE4E21" w:rsidRDefault="004C5664" w:rsidP="004C5664">
            <w:pPr>
              <w:pStyle w:val="a6"/>
              <w:jc w:val="both"/>
              <w:cnfStyle w:val="000000000000"/>
              <w:rPr>
                <w:bCs/>
                <w:lang w:val="az-Latn-AZ"/>
              </w:rPr>
            </w:pPr>
            <w:r w:rsidRPr="00BE4E21">
              <w:rPr>
                <w:bCs/>
              </w:rPr>
              <w:t xml:space="preserve">Ədəbiyyat 1.3: Mühazirə </w:t>
            </w:r>
            <w:r w:rsidR="00F06820">
              <w:rPr>
                <w:bCs/>
              </w:rPr>
              <w:t>materialı (ETS)</w:t>
            </w:r>
          </w:p>
        </w:tc>
        <w:tc>
          <w:tcPr>
            <w:tcW w:w="1067" w:type="dxa"/>
          </w:tcPr>
          <w:p w:rsidR="00AA3B25" w:rsidRPr="00BE4E21" w:rsidRDefault="00BE4E21" w:rsidP="00894A6D">
            <w:pPr>
              <w:jc w:val="both"/>
              <w:cnfStyle w:val="00000000000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AA3B25" w:rsidRPr="00BE4E21" w:rsidTr="00CA0BFD">
        <w:trPr>
          <w:cnfStyle w:val="000000100000"/>
          <w:trHeight w:val="177"/>
        </w:trPr>
        <w:tc>
          <w:tcPr>
            <w:cnfStyle w:val="001000000000"/>
            <w:tcW w:w="549" w:type="dxa"/>
          </w:tcPr>
          <w:p w:rsidR="00AA3B25" w:rsidRPr="00BE4E21" w:rsidRDefault="00AA3B25" w:rsidP="00894A6D">
            <w:pPr>
              <w:jc w:val="both"/>
              <w:rPr>
                <w:rFonts w:ascii="Times New Roman" w:hAnsi="Times New Roman" w:cs="Times New Roman"/>
                <w:color w:val="auto"/>
                <w:sz w:val="24"/>
                <w:szCs w:val="24"/>
                <w:lang w:val="az-Latn-AZ"/>
              </w:rPr>
            </w:pPr>
            <w:r w:rsidRPr="00BE4E21">
              <w:rPr>
                <w:rFonts w:ascii="Times New Roman" w:hAnsi="Times New Roman" w:cs="Times New Roman"/>
                <w:color w:val="auto"/>
                <w:sz w:val="24"/>
                <w:szCs w:val="24"/>
                <w:lang w:val="az-Latn-AZ"/>
              </w:rPr>
              <w:t>3</w:t>
            </w:r>
          </w:p>
        </w:tc>
        <w:tc>
          <w:tcPr>
            <w:tcW w:w="4521" w:type="dxa"/>
          </w:tcPr>
          <w:p w:rsidR="00AA3B25" w:rsidRPr="00BE4E21" w:rsidRDefault="000C249C" w:rsidP="00894A6D">
            <w:pPr>
              <w:spacing w:after="0" w:line="300" w:lineRule="atLeast"/>
              <w:cnfStyle w:val="000000100000"/>
              <w:rPr>
                <w:rFonts w:ascii="Times New Roman" w:hAnsi="Times New Roman" w:cs="Times New Roman"/>
                <w:sz w:val="28"/>
                <w:szCs w:val="28"/>
                <w:lang w:val="az-Latn-AZ"/>
              </w:rPr>
            </w:pPr>
            <w:r w:rsidRPr="00BE4E21">
              <w:rPr>
                <w:rFonts w:ascii="Times New Roman" w:eastAsia="Arial" w:hAnsi="Times New Roman" w:cs="Times New Roman"/>
                <w:lang w:val="az-Latn-AZ"/>
              </w:rPr>
              <w:t>Protoalkaloidlər. Psevdoalkaloidlər. Steroid və diterpen alkaloidlər. Tərkibində alkaloidlər olan dərman bitki xammalları.</w:t>
            </w:r>
          </w:p>
        </w:tc>
        <w:tc>
          <w:tcPr>
            <w:tcW w:w="4448" w:type="dxa"/>
          </w:tcPr>
          <w:p w:rsidR="00A44B91" w:rsidRPr="00BE4E21" w:rsidRDefault="00A44B91" w:rsidP="00A44B91">
            <w:pPr>
              <w:pStyle w:val="a6"/>
              <w:jc w:val="both"/>
              <w:cnfStyle w:val="000000100000"/>
              <w:rPr>
                <w:bCs/>
                <w:lang w:val="az-Latn-AZ"/>
              </w:rPr>
            </w:pPr>
            <w:r w:rsidRPr="00BE4E21">
              <w:rPr>
                <w:bCs/>
                <w:lang w:val="az-Latn-AZ"/>
              </w:rPr>
              <w:t xml:space="preserve">Ədəbiyyat 1.1: Kərimov Y.B., Süleymanov T.A., İsayev C.İ., Xəlilov C.S. Farmakoqnoziya, Bakı, 2010, s. 373-381; </w:t>
            </w:r>
            <w:r w:rsidRPr="00BE4E21">
              <w:rPr>
                <w:bCs/>
                <w:lang w:val="az-Latn-AZ"/>
              </w:rPr>
              <w:lastRenderedPageBreak/>
              <w:t xml:space="preserve">451-453 </w:t>
            </w:r>
          </w:p>
          <w:p w:rsidR="00A44B91" w:rsidRPr="00BE4E21" w:rsidRDefault="00A44B91" w:rsidP="00A44B91">
            <w:pPr>
              <w:pStyle w:val="a6"/>
              <w:jc w:val="both"/>
              <w:cnfStyle w:val="000000100000"/>
              <w:rPr>
                <w:lang w:val="az-Latn-AZ"/>
              </w:rPr>
            </w:pPr>
            <w:r w:rsidRPr="00BE4E21">
              <w:rPr>
                <w:bCs/>
                <w:lang w:val="az-Latn-AZ"/>
              </w:rPr>
              <w:t xml:space="preserve">Ədəbiyyat 1.2: Süleymanov T.A., Kərimov Y.B., İsayev C.İ. Farmakoqnoziya </w:t>
            </w:r>
            <w:r w:rsidR="00F17236" w:rsidRPr="00BE4E21">
              <w:rPr>
                <w:bCs/>
                <w:lang w:val="az-Latn-AZ"/>
              </w:rPr>
              <w:t>praktikumu</w:t>
            </w:r>
            <w:r w:rsidRPr="00BE4E21">
              <w:rPr>
                <w:bCs/>
                <w:lang w:val="az-Latn-AZ"/>
              </w:rPr>
              <w:t>, Bakı, 2016, s.</w:t>
            </w:r>
            <w:r w:rsidRPr="00BE4E21">
              <w:rPr>
                <w:lang w:val="az-Latn-AZ"/>
              </w:rPr>
              <w:t xml:space="preserve"> </w:t>
            </w:r>
            <w:r w:rsidR="00BE3EFD" w:rsidRPr="00BE4E21">
              <w:rPr>
                <w:lang w:val="az-Latn-AZ"/>
              </w:rPr>
              <w:t>636-643</w:t>
            </w:r>
          </w:p>
          <w:p w:rsidR="00AA3B25" w:rsidRPr="00BE4E21" w:rsidRDefault="004C5664" w:rsidP="004C5664">
            <w:pPr>
              <w:pStyle w:val="a6"/>
              <w:jc w:val="both"/>
              <w:cnfStyle w:val="000000100000"/>
              <w:rPr>
                <w:bCs/>
                <w:lang w:val="az-Latn-AZ"/>
              </w:rPr>
            </w:pPr>
            <w:r w:rsidRPr="00BE4E21">
              <w:rPr>
                <w:bCs/>
              </w:rPr>
              <w:t xml:space="preserve">Ədəbiyyat 1.3: Mühazirə </w:t>
            </w:r>
            <w:r w:rsidR="00F06820">
              <w:rPr>
                <w:bCs/>
              </w:rPr>
              <w:t>materialı (ETS)</w:t>
            </w:r>
          </w:p>
        </w:tc>
        <w:tc>
          <w:tcPr>
            <w:tcW w:w="1067" w:type="dxa"/>
          </w:tcPr>
          <w:p w:rsidR="00AA3B25" w:rsidRPr="00BE4E21" w:rsidRDefault="00BE4E21" w:rsidP="00894A6D">
            <w:pPr>
              <w:jc w:val="both"/>
              <w:cnfStyle w:val="000000100000"/>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2</w:t>
            </w:r>
          </w:p>
        </w:tc>
      </w:tr>
      <w:tr w:rsidR="00AA3B25" w:rsidRPr="00BE4E21" w:rsidTr="00CA0BFD">
        <w:trPr>
          <w:trHeight w:val="177"/>
        </w:trPr>
        <w:tc>
          <w:tcPr>
            <w:cnfStyle w:val="001000000000"/>
            <w:tcW w:w="549" w:type="dxa"/>
          </w:tcPr>
          <w:p w:rsidR="00AA3B25" w:rsidRPr="00BE4E21" w:rsidRDefault="00AA3B25" w:rsidP="00894A6D">
            <w:pPr>
              <w:jc w:val="both"/>
              <w:rPr>
                <w:rFonts w:ascii="Times New Roman" w:hAnsi="Times New Roman" w:cs="Times New Roman"/>
                <w:color w:val="auto"/>
                <w:sz w:val="24"/>
                <w:szCs w:val="24"/>
                <w:lang w:val="az-Latn-AZ"/>
              </w:rPr>
            </w:pPr>
            <w:r w:rsidRPr="00BE4E21">
              <w:rPr>
                <w:rFonts w:ascii="Times New Roman" w:hAnsi="Times New Roman" w:cs="Times New Roman"/>
                <w:color w:val="auto"/>
                <w:sz w:val="24"/>
                <w:szCs w:val="24"/>
                <w:lang w:val="az-Latn-AZ"/>
              </w:rPr>
              <w:lastRenderedPageBreak/>
              <w:t>4</w:t>
            </w:r>
          </w:p>
        </w:tc>
        <w:tc>
          <w:tcPr>
            <w:tcW w:w="4521" w:type="dxa"/>
          </w:tcPr>
          <w:p w:rsidR="00AA3B25" w:rsidRPr="00BE4E21" w:rsidRDefault="000C249C" w:rsidP="00894A6D">
            <w:pPr>
              <w:spacing w:after="0" w:line="300" w:lineRule="atLeast"/>
              <w:cnfStyle w:val="000000000000"/>
              <w:rPr>
                <w:rFonts w:ascii="Times New Roman" w:hAnsi="Times New Roman" w:cs="Times New Roman"/>
                <w:sz w:val="28"/>
                <w:szCs w:val="28"/>
                <w:lang w:val="az-Latn-AZ"/>
              </w:rPr>
            </w:pPr>
            <w:r w:rsidRPr="00BE4E21">
              <w:rPr>
                <w:rFonts w:ascii="Times New Roman" w:eastAsia="Arial" w:hAnsi="Times New Roman" w:cs="Times New Roman"/>
                <w:lang w:val="az-Latn-AZ"/>
              </w:rPr>
              <w:t>Heyvan mənşəli xammallar. İlan zəhəri. Arı məhsulları. Zəli. Əqrəb zəhəri. Panta. Süngər</w:t>
            </w:r>
          </w:p>
        </w:tc>
        <w:tc>
          <w:tcPr>
            <w:tcW w:w="4448" w:type="dxa"/>
          </w:tcPr>
          <w:p w:rsidR="00A44B91" w:rsidRPr="00BE4E21" w:rsidRDefault="00A44B91" w:rsidP="00A44B91">
            <w:pPr>
              <w:pStyle w:val="a6"/>
              <w:jc w:val="both"/>
              <w:cnfStyle w:val="000000000000"/>
              <w:rPr>
                <w:bCs/>
                <w:lang w:val="az-Latn-AZ"/>
              </w:rPr>
            </w:pPr>
            <w:r w:rsidRPr="00BE4E21">
              <w:rPr>
                <w:bCs/>
                <w:lang w:val="az-Latn-AZ"/>
              </w:rPr>
              <w:t xml:space="preserve">Ədəbiyyat 1.1: Kərimov Y.B., Süleymanov T.A., İsayev C.İ., Xəlilov C.S. Farmakoqnoziya, Bakı, 2010, s. 670-682 </w:t>
            </w:r>
          </w:p>
          <w:p w:rsidR="00A44B91" w:rsidRPr="00BE4E21" w:rsidRDefault="00A44B91" w:rsidP="00A44B91">
            <w:pPr>
              <w:pStyle w:val="a6"/>
              <w:jc w:val="both"/>
              <w:cnfStyle w:val="000000000000"/>
              <w:rPr>
                <w:lang w:val="az-Latn-AZ"/>
              </w:rPr>
            </w:pPr>
            <w:r w:rsidRPr="00BE4E21">
              <w:rPr>
                <w:bCs/>
                <w:lang w:val="az-Latn-AZ"/>
              </w:rPr>
              <w:t xml:space="preserve">Ədəbiyyat 1.2: Süleymanov T.A., Kərimov Y.B., İsayev C.İ. Farmakoqnoziya </w:t>
            </w:r>
            <w:r w:rsidR="00F17236" w:rsidRPr="00BE4E21">
              <w:rPr>
                <w:bCs/>
                <w:lang w:val="az-Latn-AZ"/>
              </w:rPr>
              <w:t>praktikumu</w:t>
            </w:r>
            <w:r w:rsidRPr="00BE4E21">
              <w:rPr>
                <w:bCs/>
                <w:lang w:val="az-Latn-AZ"/>
              </w:rPr>
              <w:t>, Bakı, 2016, s.</w:t>
            </w:r>
            <w:r w:rsidRPr="00BE4E21">
              <w:rPr>
                <w:lang w:val="az-Latn-AZ"/>
              </w:rPr>
              <w:t xml:space="preserve"> </w:t>
            </w:r>
            <w:r w:rsidR="00BE3EFD" w:rsidRPr="00BE4E21">
              <w:rPr>
                <w:lang w:val="az-Latn-AZ"/>
              </w:rPr>
              <w:t>647-652</w:t>
            </w:r>
          </w:p>
          <w:p w:rsidR="00AA3B25" w:rsidRPr="00BE4E21" w:rsidRDefault="004C5664" w:rsidP="004C5664">
            <w:pPr>
              <w:pStyle w:val="a6"/>
              <w:jc w:val="both"/>
              <w:cnfStyle w:val="000000000000"/>
              <w:rPr>
                <w:bCs/>
                <w:lang w:val="az-Latn-AZ"/>
              </w:rPr>
            </w:pPr>
            <w:r w:rsidRPr="00BE4E21">
              <w:rPr>
                <w:bCs/>
              </w:rPr>
              <w:t xml:space="preserve">Ədəbiyyat 1.3: Mühazirə </w:t>
            </w:r>
            <w:r w:rsidR="00F06820">
              <w:rPr>
                <w:bCs/>
              </w:rPr>
              <w:t xml:space="preserve">material (ETS) </w:t>
            </w:r>
          </w:p>
        </w:tc>
        <w:tc>
          <w:tcPr>
            <w:tcW w:w="1067" w:type="dxa"/>
          </w:tcPr>
          <w:p w:rsidR="00AA3B25" w:rsidRPr="00BE4E21" w:rsidRDefault="00BE4E21" w:rsidP="00894A6D">
            <w:pPr>
              <w:jc w:val="both"/>
              <w:cnfStyle w:val="00000000000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AA3B25" w:rsidRPr="00BE4E21" w:rsidTr="00CA0BFD">
        <w:trPr>
          <w:cnfStyle w:val="000000100000"/>
          <w:trHeight w:val="177"/>
        </w:trPr>
        <w:tc>
          <w:tcPr>
            <w:cnfStyle w:val="001000000000"/>
            <w:tcW w:w="549" w:type="dxa"/>
          </w:tcPr>
          <w:p w:rsidR="00AA3B25" w:rsidRPr="00BE4E21" w:rsidRDefault="00AA3B25" w:rsidP="00894A6D">
            <w:pPr>
              <w:jc w:val="both"/>
              <w:rPr>
                <w:rFonts w:ascii="Times New Roman" w:hAnsi="Times New Roman" w:cs="Times New Roman"/>
                <w:color w:val="auto"/>
                <w:sz w:val="24"/>
                <w:szCs w:val="24"/>
                <w:lang w:val="az-Latn-AZ"/>
              </w:rPr>
            </w:pPr>
            <w:r w:rsidRPr="00BE4E21">
              <w:rPr>
                <w:rFonts w:ascii="Times New Roman" w:hAnsi="Times New Roman" w:cs="Times New Roman"/>
                <w:color w:val="auto"/>
                <w:sz w:val="24"/>
                <w:szCs w:val="24"/>
                <w:lang w:val="az-Latn-AZ"/>
              </w:rPr>
              <w:t>5</w:t>
            </w:r>
          </w:p>
        </w:tc>
        <w:tc>
          <w:tcPr>
            <w:tcW w:w="4521" w:type="dxa"/>
          </w:tcPr>
          <w:p w:rsidR="00AA3B25" w:rsidRPr="00BE4E21" w:rsidRDefault="000C249C" w:rsidP="00894A6D">
            <w:pPr>
              <w:spacing w:after="0" w:line="300" w:lineRule="atLeast"/>
              <w:cnfStyle w:val="000000100000"/>
              <w:rPr>
                <w:rFonts w:ascii="Times New Roman" w:hAnsi="Times New Roman" w:cs="Times New Roman"/>
                <w:sz w:val="28"/>
                <w:szCs w:val="28"/>
                <w:lang w:val="az-Latn-AZ"/>
              </w:rPr>
            </w:pPr>
            <w:r w:rsidRPr="00BE4E21">
              <w:rPr>
                <w:rFonts w:ascii="Times New Roman" w:eastAsia="Arial" w:hAnsi="Times New Roman" w:cs="Times New Roman"/>
                <w:lang w:val="az-Latn-AZ"/>
              </w:rPr>
              <w:t>Mineral mənşəli xammallar. Naftalan nefti. Mumiya. Müalicəvi palçıq. Mineral sular. İstisu.</w:t>
            </w:r>
          </w:p>
        </w:tc>
        <w:tc>
          <w:tcPr>
            <w:tcW w:w="4448" w:type="dxa"/>
          </w:tcPr>
          <w:p w:rsidR="00A44B91" w:rsidRPr="00BE4E21" w:rsidRDefault="00A44B91" w:rsidP="00A44B91">
            <w:pPr>
              <w:pStyle w:val="a6"/>
              <w:jc w:val="both"/>
              <w:cnfStyle w:val="000000100000"/>
              <w:rPr>
                <w:bCs/>
                <w:lang w:val="az-Latn-AZ"/>
              </w:rPr>
            </w:pPr>
            <w:r w:rsidRPr="00BE4E21">
              <w:rPr>
                <w:bCs/>
                <w:lang w:val="az-Latn-AZ"/>
              </w:rPr>
              <w:t>Ədəbiyyat 1.1: Kərimov Y.B., Süleymanov T.A., İsayev C.İ., Xəlilov C.S. Farmakoqnoziya, Bakı, 2010, s. 682-684</w:t>
            </w:r>
          </w:p>
          <w:p w:rsidR="00A44B91" w:rsidRPr="00BE4E21" w:rsidRDefault="00A44B91" w:rsidP="00A44B91">
            <w:pPr>
              <w:pStyle w:val="a6"/>
              <w:jc w:val="both"/>
              <w:cnfStyle w:val="000000100000"/>
              <w:rPr>
                <w:lang w:val="az-Latn-AZ"/>
              </w:rPr>
            </w:pPr>
            <w:r w:rsidRPr="00BE4E21">
              <w:rPr>
                <w:bCs/>
                <w:lang w:val="az-Latn-AZ"/>
              </w:rPr>
              <w:t xml:space="preserve">Ədəbiyyat 1.2: Süleymanov T.A., Kərimov Y.B., İsayev C.İ. Farmakoqnoziya </w:t>
            </w:r>
            <w:r w:rsidR="00F17236" w:rsidRPr="00BE4E21">
              <w:rPr>
                <w:bCs/>
                <w:lang w:val="az-Latn-AZ"/>
              </w:rPr>
              <w:t>praktikumu</w:t>
            </w:r>
            <w:r w:rsidRPr="00BE4E21">
              <w:rPr>
                <w:bCs/>
                <w:lang w:val="az-Latn-AZ"/>
              </w:rPr>
              <w:t>, Bakı, 2016, s.</w:t>
            </w:r>
            <w:r w:rsidRPr="00BE4E21">
              <w:rPr>
                <w:lang w:val="az-Latn-AZ"/>
              </w:rPr>
              <w:t xml:space="preserve"> </w:t>
            </w:r>
            <w:r w:rsidR="00BE3EFD" w:rsidRPr="00BE4E21">
              <w:rPr>
                <w:lang w:val="az-Latn-AZ"/>
              </w:rPr>
              <w:t>653</w:t>
            </w:r>
          </w:p>
          <w:p w:rsidR="00AA3B25" w:rsidRPr="00BE4E21" w:rsidRDefault="004C5664" w:rsidP="004C5664">
            <w:pPr>
              <w:pStyle w:val="a6"/>
              <w:jc w:val="both"/>
              <w:cnfStyle w:val="000000100000"/>
              <w:rPr>
                <w:bCs/>
                <w:lang w:val="az-Latn-AZ"/>
              </w:rPr>
            </w:pPr>
            <w:r w:rsidRPr="00BE4E21">
              <w:rPr>
                <w:bCs/>
              </w:rPr>
              <w:t xml:space="preserve">Ədəbiyyat 1.3: Mühazirə </w:t>
            </w:r>
            <w:r w:rsidR="00F06820">
              <w:rPr>
                <w:bCs/>
              </w:rPr>
              <w:t xml:space="preserve">materialı (ETS) </w:t>
            </w:r>
          </w:p>
        </w:tc>
        <w:tc>
          <w:tcPr>
            <w:tcW w:w="1067" w:type="dxa"/>
          </w:tcPr>
          <w:p w:rsidR="00AA3B25" w:rsidRPr="00BE4E21" w:rsidRDefault="00BE4E21" w:rsidP="00894A6D">
            <w:pPr>
              <w:jc w:val="both"/>
              <w:cnfStyle w:val="00000010000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bl>
    <w:p w:rsidR="005B3B6B" w:rsidRPr="00BE4E21" w:rsidRDefault="005B3B6B" w:rsidP="005B3B6B">
      <w:pPr>
        <w:rPr>
          <w:rFonts w:ascii="Times New Roman" w:hAnsi="Times New Roman" w:cs="Times New Roman"/>
          <w:sz w:val="24"/>
          <w:szCs w:val="24"/>
          <w:lang w:val="az-Latn-AZ"/>
        </w:rPr>
      </w:pPr>
    </w:p>
    <w:p w:rsidR="005B3B6B" w:rsidRPr="00BE4E21" w:rsidRDefault="005B3B6B" w:rsidP="005B3B6B">
      <w:pPr>
        <w:rPr>
          <w:rFonts w:ascii="Times New Roman" w:hAnsi="Times New Roman" w:cs="Times New Roman"/>
          <w:sz w:val="24"/>
          <w:szCs w:val="24"/>
          <w:lang w:val="az-Latn-AZ"/>
        </w:rPr>
      </w:pPr>
    </w:p>
    <w:tbl>
      <w:tblPr>
        <w:tblStyle w:val="PlainTable1"/>
        <w:tblpPr w:leftFromText="180" w:rightFromText="180" w:vertAnchor="text" w:horzAnchor="margin" w:tblpY="11"/>
        <w:tblW w:w="10610" w:type="dxa"/>
        <w:tblLayout w:type="fixed"/>
        <w:tblLook w:val="04A0"/>
      </w:tblPr>
      <w:tblGrid>
        <w:gridCol w:w="583"/>
        <w:gridCol w:w="4628"/>
        <w:gridCol w:w="4322"/>
        <w:gridCol w:w="1077"/>
      </w:tblGrid>
      <w:tr w:rsidR="005B3B6B" w:rsidRPr="00BE4E21" w:rsidTr="00AA3B25">
        <w:trPr>
          <w:cnfStyle w:val="100000000000"/>
          <w:trHeight w:val="253"/>
        </w:trPr>
        <w:tc>
          <w:tcPr>
            <w:cnfStyle w:val="001000000000"/>
            <w:tcW w:w="583" w:type="dxa"/>
          </w:tcPr>
          <w:p w:rsidR="005B3B6B" w:rsidRPr="00BE4E21" w:rsidRDefault="005B3B6B" w:rsidP="00610106">
            <w:pPr>
              <w:jc w:val="both"/>
              <w:rPr>
                <w:rFonts w:ascii="Times New Roman" w:hAnsi="Times New Roman" w:cs="Times New Roman"/>
                <w:color w:val="auto"/>
                <w:sz w:val="24"/>
                <w:szCs w:val="24"/>
              </w:rPr>
            </w:pPr>
            <w:r w:rsidRPr="00BE4E21">
              <w:rPr>
                <w:rFonts w:ascii="Times New Roman" w:hAnsi="Times New Roman" w:cs="Times New Roman"/>
                <w:color w:val="auto"/>
                <w:sz w:val="24"/>
                <w:szCs w:val="24"/>
              </w:rPr>
              <w:t>№</w:t>
            </w:r>
          </w:p>
          <w:p w:rsidR="005B3B6B" w:rsidRPr="00BE4E21" w:rsidRDefault="005B3B6B" w:rsidP="00610106">
            <w:pPr>
              <w:jc w:val="both"/>
              <w:rPr>
                <w:rFonts w:ascii="Times New Roman" w:hAnsi="Times New Roman" w:cs="Times New Roman"/>
                <w:color w:val="auto"/>
                <w:sz w:val="24"/>
                <w:szCs w:val="24"/>
              </w:rPr>
            </w:pPr>
          </w:p>
        </w:tc>
        <w:tc>
          <w:tcPr>
            <w:tcW w:w="4628" w:type="dxa"/>
          </w:tcPr>
          <w:p w:rsidR="005B3B6B" w:rsidRPr="00BE4E21" w:rsidRDefault="005B3B6B" w:rsidP="00610106">
            <w:pPr>
              <w:jc w:val="center"/>
              <w:cnfStyle w:val="100000000000"/>
              <w:rPr>
                <w:rFonts w:ascii="Times New Roman" w:hAnsi="Times New Roman" w:cs="Times New Roman"/>
                <w:b w:val="0"/>
                <w:color w:val="auto"/>
                <w:sz w:val="24"/>
                <w:szCs w:val="24"/>
                <w:lang w:val="az-Latn-AZ"/>
              </w:rPr>
            </w:pPr>
            <w:r w:rsidRPr="00BE4E21">
              <w:rPr>
                <w:rFonts w:ascii="Times New Roman" w:hAnsi="Times New Roman" w:cs="Times New Roman"/>
                <w:color w:val="auto"/>
                <w:sz w:val="24"/>
                <w:szCs w:val="24"/>
              </w:rPr>
              <w:t>Mövzu (praktik məşğələ</w:t>
            </w:r>
            <w:r w:rsidRPr="00BE4E21">
              <w:rPr>
                <w:rFonts w:ascii="Times New Roman" w:hAnsi="Times New Roman" w:cs="Times New Roman"/>
                <w:color w:val="auto"/>
                <w:sz w:val="24"/>
                <w:szCs w:val="24"/>
                <w:lang w:val="az-Latn-AZ"/>
              </w:rPr>
              <w:t>)</w:t>
            </w:r>
          </w:p>
        </w:tc>
        <w:tc>
          <w:tcPr>
            <w:tcW w:w="4322" w:type="dxa"/>
          </w:tcPr>
          <w:p w:rsidR="005B3B6B" w:rsidRPr="00BE4E21" w:rsidRDefault="005B3B6B" w:rsidP="00BE4E21">
            <w:pPr>
              <w:jc w:val="center"/>
              <w:cnfStyle w:val="100000000000"/>
              <w:rPr>
                <w:rFonts w:ascii="Times New Roman" w:hAnsi="Times New Roman" w:cs="Times New Roman"/>
                <w:color w:val="auto"/>
                <w:sz w:val="24"/>
                <w:szCs w:val="24"/>
              </w:rPr>
            </w:pPr>
            <w:r w:rsidRPr="00BE4E21">
              <w:rPr>
                <w:rFonts w:ascii="Times New Roman" w:hAnsi="Times New Roman" w:cs="Times New Roman"/>
                <w:iCs/>
                <w:color w:val="auto"/>
                <w:sz w:val="24"/>
                <w:szCs w:val="24"/>
              </w:rPr>
              <w:t>Ədəbiyyat</w:t>
            </w:r>
          </w:p>
        </w:tc>
        <w:tc>
          <w:tcPr>
            <w:tcW w:w="1077" w:type="dxa"/>
          </w:tcPr>
          <w:p w:rsidR="005B3B6B" w:rsidRPr="00BE4E21" w:rsidRDefault="005B3B6B" w:rsidP="00610106">
            <w:pPr>
              <w:jc w:val="center"/>
              <w:cnfStyle w:val="100000000000"/>
              <w:rPr>
                <w:rFonts w:ascii="Times New Roman" w:hAnsi="Times New Roman" w:cs="Times New Roman"/>
                <w:b w:val="0"/>
                <w:bCs w:val="0"/>
                <w:iCs/>
                <w:color w:val="auto"/>
                <w:sz w:val="24"/>
                <w:szCs w:val="24"/>
              </w:rPr>
            </w:pPr>
            <w:r w:rsidRPr="00BE4E21">
              <w:rPr>
                <w:rFonts w:ascii="Times New Roman" w:hAnsi="Times New Roman" w:cs="Times New Roman"/>
                <w:iCs/>
                <w:color w:val="auto"/>
                <w:sz w:val="24"/>
                <w:szCs w:val="24"/>
              </w:rPr>
              <w:t>Saat</w:t>
            </w:r>
          </w:p>
        </w:tc>
      </w:tr>
      <w:tr w:rsidR="005B3B6B" w:rsidRPr="00BE4E21" w:rsidTr="00AA3B25">
        <w:trPr>
          <w:cnfStyle w:val="000000100000"/>
          <w:trHeight w:val="123"/>
        </w:trPr>
        <w:tc>
          <w:tcPr>
            <w:cnfStyle w:val="001000000000"/>
            <w:tcW w:w="583" w:type="dxa"/>
          </w:tcPr>
          <w:p w:rsidR="005B3B6B" w:rsidRPr="00BE4E21" w:rsidRDefault="005B3B6B" w:rsidP="00610106">
            <w:pPr>
              <w:jc w:val="both"/>
              <w:rPr>
                <w:rFonts w:ascii="Times New Roman" w:hAnsi="Times New Roman" w:cs="Times New Roman"/>
                <w:color w:val="auto"/>
                <w:sz w:val="24"/>
                <w:szCs w:val="24"/>
                <w:lang w:val="az-Latn-AZ"/>
              </w:rPr>
            </w:pPr>
            <w:r w:rsidRPr="00BE4E21">
              <w:rPr>
                <w:rFonts w:ascii="Times New Roman" w:hAnsi="Times New Roman" w:cs="Times New Roman"/>
                <w:color w:val="auto"/>
                <w:sz w:val="24"/>
                <w:szCs w:val="24"/>
                <w:lang w:val="az-Latn-AZ"/>
              </w:rPr>
              <w:t>1</w:t>
            </w:r>
          </w:p>
        </w:tc>
        <w:tc>
          <w:tcPr>
            <w:tcW w:w="4628" w:type="dxa"/>
          </w:tcPr>
          <w:p w:rsidR="005B3B6B" w:rsidRPr="00BE4E21" w:rsidRDefault="000C249C" w:rsidP="00BE3EFD">
            <w:pPr>
              <w:cnfStyle w:val="000000100000"/>
              <w:rPr>
                <w:rFonts w:ascii="Times New Roman" w:hAnsi="Times New Roman" w:cs="Times New Roman"/>
                <w:b/>
                <w:sz w:val="24"/>
                <w:szCs w:val="24"/>
                <w:lang w:val="az-Latn-AZ"/>
              </w:rPr>
            </w:pPr>
            <w:r w:rsidRPr="00BE4E21">
              <w:rPr>
                <w:rFonts w:ascii="Times New Roman" w:eastAsia="Arial" w:hAnsi="Times New Roman" w:cs="Times New Roman"/>
                <w:lang w:val="az-Latn-AZ"/>
              </w:rPr>
              <w:t xml:space="preserve">Alkaloidlər. Onların təsnifatı. </w:t>
            </w:r>
            <w:r w:rsidR="00BE3EFD" w:rsidRPr="00BE4E21">
              <w:rPr>
                <w:rFonts w:ascii="Times New Roman" w:eastAsia="Arial" w:hAnsi="Times New Roman" w:cs="Times New Roman"/>
                <w:lang w:val="az-Latn-AZ"/>
              </w:rPr>
              <w:t>D</w:t>
            </w:r>
            <w:r w:rsidRPr="00BE4E21">
              <w:rPr>
                <w:rFonts w:ascii="Times New Roman" w:eastAsia="Arial" w:hAnsi="Times New Roman" w:cs="Times New Roman"/>
                <w:lang w:val="az-Latn-AZ"/>
              </w:rPr>
              <w:t>ərman bitki xammalından alınması,  alkaloidli dərman bitki xammallarının    farmakopeya göstəricilərinin təyini.</w:t>
            </w:r>
          </w:p>
        </w:tc>
        <w:tc>
          <w:tcPr>
            <w:tcW w:w="4322" w:type="dxa"/>
          </w:tcPr>
          <w:p w:rsidR="00A44B91" w:rsidRPr="00BE4E21" w:rsidRDefault="00A44B91" w:rsidP="00A44B91">
            <w:pPr>
              <w:pStyle w:val="a6"/>
              <w:jc w:val="both"/>
              <w:cnfStyle w:val="000000100000"/>
              <w:rPr>
                <w:bCs/>
                <w:lang w:val="az-Latn-AZ"/>
              </w:rPr>
            </w:pPr>
            <w:r w:rsidRPr="00BE4E21">
              <w:rPr>
                <w:bCs/>
                <w:lang w:val="az-Latn-AZ"/>
              </w:rPr>
              <w:t xml:space="preserve">Ədəbiyyat 1.1: Kərimov Y.B., Süleymanov T.A., İsayev C.İ., Xəlilov C.S. Farmakoqnoziya, Bakı, 2010, s. </w:t>
            </w:r>
            <w:r w:rsidR="00F77AF8" w:rsidRPr="00BE4E21">
              <w:rPr>
                <w:bCs/>
                <w:lang w:val="az-Latn-AZ"/>
              </w:rPr>
              <w:t>352-372</w:t>
            </w:r>
          </w:p>
          <w:p w:rsidR="00A44B91" w:rsidRPr="00BE4E21" w:rsidRDefault="00A44B91" w:rsidP="00A44B91">
            <w:pPr>
              <w:pStyle w:val="a6"/>
              <w:jc w:val="both"/>
              <w:cnfStyle w:val="000000100000"/>
              <w:rPr>
                <w:lang w:val="az-Latn-AZ"/>
              </w:rPr>
            </w:pPr>
            <w:r w:rsidRPr="00BE4E21">
              <w:rPr>
                <w:bCs/>
                <w:lang w:val="az-Latn-AZ"/>
              </w:rPr>
              <w:t xml:space="preserve">Ədəbiyyat 1.2: Süleymanov T.A., Kərimov Y.B., İsayev C.İ. Farmakoqnoziya </w:t>
            </w:r>
            <w:r w:rsidR="00F17236" w:rsidRPr="00BE4E21">
              <w:rPr>
                <w:bCs/>
                <w:lang w:val="az-Latn-AZ"/>
              </w:rPr>
              <w:t>praktikumu</w:t>
            </w:r>
            <w:r w:rsidRPr="00BE4E21">
              <w:rPr>
                <w:bCs/>
                <w:lang w:val="az-Latn-AZ"/>
              </w:rPr>
              <w:t>, Bakı, 2016, s.</w:t>
            </w:r>
            <w:r w:rsidRPr="00BE4E21">
              <w:rPr>
                <w:lang w:val="az-Latn-AZ"/>
              </w:rPr>
              <w:t xml:space="preserve"> </w:t>
            </w:r>
            <w:r w:rsidR="00BE3EFD" w:rsidRPr="00BE4E21">
              <w:rPr>
                <w:lang w:val="az-Latn-AZ"/>
              </w:rPr>
              <w:t>554-581</w:t>
            </w:r>
          </w:p>
          <w:p w:rsidR="005B3B6B" w:rsidRPr="00BE4E21" w:rsidRDefault="005B3B6B" w:rsidP="00610106">
            <w:pPr>
              <w:jc w:val="both"/>
              <w:cnfStyle w:val="000000100000"/>
              <w:rPr>
                <w:rFonts w:ascii="Times New Roman" w:hAnsi="Times New Roman" w:cs="Times New Roman"/>
                <w:sz w:val="24"/>
                <w:szCs w:val="24"/>
                <w:lang w:val="az-Latn-AZ"/>
              </w:rPr>
            </w:pPr>
          </w:p>
        </w:tc>
        <w:tc>
          <w:tcPr>
            <w:tcW w:w="1077" w:type="dxa"/>
          </w:tcPr>
          <w:p w:rsidR="005B3B6B" w:rsidRPr="00BE4E21" w:rsidRDefault="00BE4E21" w:rsidP="00610106">
            <w:pPr>
              <w:jc w:val="both"/>
              <w:cnfStyle w:val="00000010000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AA3B25" w:rsidRPr="00BE4E21" w:rsidTr="00AA3B25">
        <w:trPr>
          <w:trHeight w:val="123"/>
        </w:trPr>
        <w:tc>
          <w:tcPr>
            <w:cnfStyle w:val="001000000000"/>
            <w:tcW w:w="583" w:type="dxa"/>
          </w:tcPr>
          <w:p w:rsidR="00AA3B25" w:rsidRPr="00BE4E21" w:rsidRDefault="00AA3B25" w:rsidP="00610106">
            <w:pPr>
              <w:jc w:val="both"/>
              <w:rPr>
                <w:rFonts w:ascii="Times New Roman" w:hAnsi="Times New Roman" w:cs="Times New Roman"/>
                <w:color w:val="auto"/>
                <w:sz w:val="24"/>
                <w:szCs w:val="24"/>
                <w:lang w:val="az-Latn-AZ"/>
              </w:rPr>
            </w:pPr>
            <w:r w:rsidRPr="00BE4E21">
              <w:rPr>
                <w:rFonts w:ascii="Times New Roman" w:hAnsi="Times New Roman" w:cs="Times New Roman"/>
                <w:color w:val="auto"/>
                <w:sz w:val="24"/>
                <w:szCs w:val="24"/>
                <w:lang w:val="az-Latn-AZ"/>
              </w:rPr>
              <w:t>2</w:t>
            </w:r>
          </w:p>
        </w:tc>
        <w:tc>
          <w:tcPr>
            <w:tcW w:w="4628" w:type="dxa"/>
          </w:tcPr>
          <w:p w:rsidR="00AA3B25" w:rsidRPr="00BE4E21" w:rsidRDefault="000C249C" w:rsidP="00610106">
            <w:pPr>
              <w:cnfStyle w:val="000000000000"/>
              <w:rPr>
                <w:rFonts w:ascii="Times New Roman" w:hAnsi="Times New Roman" w:cs="Times New Roman"/>
                <w:b/>
                <w:sz w:val="24"/>
                <w:szCs w:val="24"/>
                <w:lang w:val="az-Latn-AZ"/>
              </w:rPr>
            </w:pPr>
            <w:r w:rsidRPr="00BE4E21">
              <w:rPr>
                <w:rFonts w:ascii="Times New Roman" w:eastAsia="Arial" w:hAnsi="Times New Roman" w:cs="Times New Roman"/>
                <w:lang w:val="az-Latn-AZ"/>
              </w:rPr>
              <w:t>Psevdoalkaloidlər. Purin törəməli alkaloidlər. Coffea arabica, Thea sinensis, Ilex paraguariensis, Cola acuminata, Theobroma coca, Paullinia cupana.</w:t>
            </w:r>
          </w:p>
        </w:tc>
        <w:tc>
          <w:tcPr>
            <w:tcW w:w="4322" w:type="dxa"/>
          </w:tcPr>
          <w:p w:rsidR="00A44B91" w:rsidRPr="00BE4E21" w:rsidRDefault="00A44B91" w:rsidP="00A44B91">
            <w:pPr>
              <w:pStyle w:val="a6"/>
              <w:jc w:val="both"/>
              <w:cnfStyle w:val="000000000000"/>
              <w:rPr>
                <w:bCs/>
                <w:lang w:val="az-Latn-AZ"/>
              </w:rPr>
            </w:pPr>
            <w:r w:rsidRPr="00BE4E21">
              <w:rPr>
                <w:bCs/>
                <w:lang w:val="az-Latn-AZ"/>
              </w:rPr>
              <w:t>Ədəbiyyat 1.1: Kərimov Y.B., Süleymanov T.A., İsayev C.İ., Xəlilov C.S. Farmakoqnoziya, Bakı, 2010, s.</w:t>
            </w:r>
            <w:r w:rsidR="00F77AF8" w:rsidRPr="00BE4E21">
              <w:rPr>
                <w:bCs/>
                <w:lang w:val="az-Latn-AZ"/>
              </w:rPr>
              <w:t xml:space="preserve"> 446-450</w:t>
            </w:r>
            <w:r w:rsidRPr="00BE4E21">
              <w:rPr>
                <w:bCs/>
                <w:lang w:val="az-Latn-AZ"/>
              </w:rPr>
              <w:t xml:space="preserve"> </w:t>
            </w:r>
            <w:r w:rsidR="00F77AF8" w:rsidRPr="00BE4E21">
              <w:rPr>
                <w:bCs/>
                <w:lang w:val="az-Latn-AZ"/>
              </w:rPr>
              <w:t xml:space="preserve"> </w:t>
            </w:r>
          </w:p>
          <w:p w:rsidR="00A44B91" w:rsidRPr="00BE4E21" w:rsidRDefault="00A44B91" w:rsidP="00A44B91">
            <w:pPr>
              <w:pStyle w:val="a6"/>
              <w:jc w:val="both"/>
              <w:cnfStyle w:val="000000000000"/>
              <w:rPr>
                <w:lang w:val="az-Latn-AZ"/>
              </w:rPr>
            </w:pPr>
            <w:r w:rsidRPr="00BE4E21">
              <w:rPr>
                <w:bCs/>
                <w:lang w:val="az-Latn-AZ"/>
              </w:rPr>
              <w:t xml:space="preserve">Ədəbiyyat 1.2: Süleymanov T.A., Kərimov Y.B., İsayev C.İ. Farmakoqnoziya </w:t>
            </w:r>
            <w:r w:rsidR="00F17236" w:rsidRPr="00BE4E21">
              <w:rPr>
                <w:bCs/>
                <w:lang w:val="az-Latn-AZ"/>
              </w:rPr>
              <w:t>praktikumu</w:t>
            </w:r>
            <w:r w:rsidRPr="00BE4E21">
              <w:rPr>
                <w:bCs/>
                <w:lang w:val="az-Latn-AZ"/>
              </w:rPr>
              <w:t>, Bakı, 2016, s.</w:t>
            </w:r>
            <w:r w:rsidRPr="00BE4E21">
              <w:rPr>
                <w:lang w:val="az-Latn-AZ"/>
              </w:rPr>
              <w:t xml:space="preserve"> </w:t>
            </w:r>
            <w:r w:rsidR="00BE3EFD" w:rsidRPr="00BE4E21">
              <w:rPr>
                <w:lang w:val="az-Latn-AZ"/>
              </w:rPr>
              <w:t>632-636</w:t>
            </w:r>
          </w:p>
          <w:p w:rsidR="00AA3B25" w:rsidRPr="00BE4E21" w:rsidRDefault="00AA3B25" w:rsidP="00610106">
            <w:pPr>
              <w:jc w:val="both"/>
              <w:cnfStyle w:val="000000000000"/>
              <w:rPr>
                <w:rFonts w:ascii="Times New Roman" w:hAnsi="Times New Roman" w:cs="Times New Roman"/>
                <w:sz w:val="24"/>
                <w:szCs w:val="24"/>
                <w:lang w:val="az-Latn-AZ"/>
              </w:rPr>
            </w:pPr>
          </w:p>
        </w:tc>
        <w:tc>
          <w:tcPr>
            <w:tcW w:w="1077" w:type="dxa"/>
          </w:tcPr>
          <w:p w:rsidR="00AA3B25" w:rsidRPr="00BE4E21" w:rsidRDefault="00BE4E21" w:rsidP="00610106">
            <w:pPr>
              <w:jc w:val="both"/>
              <w:cnfStyle w:val="00000000000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AA3B25" w:rsidRPr="00BE4E21" w:rsidTr="00AA3B25">
        <w:trPr>
          <w:cnfStyle w:val="000000100000"/>
          <w:trHeight w:val="123"/>
        </w:trPr>
        <w:tc>
          <w:tcPr>
            <w:cnfStyle w:val="001000000000"/>
            <w:tcW w:w="583" w:type="dxa"/>
          </w:tcPr>
          <w:p w:rsidR="00AA3B25" w:rsidRPr="00BE4E21" w:rsidRDefault="00AA3B25" w:rsidP="00610106">
            <w:pPr>
              <w:jc w:val="both"/>
              <w:rPr>
                <w:rFonts w:ascii="Times New Roman" w:hAnsi="Times New Roman" w:cs="Times New Roman"/>
                <w:color w:val="auto"/>
                <w:sz w:val="24"/>
                <w:szCs w:val="24"/>
                <w:lang w:val="az-Latn-AZ"/>
              </w:rPr>
            </w:pPr>
            <w:r w:rsidRPr="00BE4E21">
              <w:rPr>
                <w:rFonts w:ascii="Times New Roman" w:hAnsi="Times New Roman" w:cs="Times New Roman"/>
                <w:color w:val="auto"/>
                <w:sz w:val="24"/>
                <w:szCs w:val="24"/>
                <w:lang w:val="az-Latn-AZ"/>
              </w:rPr>
              <w:lastRenderedPageBreak/>
              <w:t>3</w:t>
            </w:r>
          </w:p>
        </w:tc>
        <w:tc>
          <w:tcPr>
            <w:tcW w:w="4628" w:type="dxa"/>
          </w:tcPr>
          <w:p w:rsidR="00AA3B25" w:rsidRPr="00BE4E21" w:rsidRDefault="000C249C" w:rsidP="00610106">
            <w:pPr>
              <w:cnfStyle w:val="000000100000"/>
              <w:rPr>
                <w:rFonts w:ascii="Times New Roman" w:hAnsi="Times New Roman" w:cs="Times New Roman"/>
                <w:b/>
                <w:sz w:val="24"/>
                <w:szCs w:val="24"/>
                <w:lang w:val="az-Latn-AZ"/>
              </w:rPr>
            </w:pPr>
            <w:r w:rsidRPr="00BE4E21">
              <w:rPr>
                <w:rFonts w:ascii="Times New Roman" w:eastAsia="Arial" w:hAnsi="Times New Roman" w:cs="Times New Roman"/>
                <w:lang w:val="az-Latn-AZ"/>
              </w:rPr>
              <w:t>Həqiqi alkaloidlər. Tropan törəməli alkaloidlər. Atropa belladonna. Datura stramonium. Hyoscyamus niger. Scopolia carniolica. Erythroxylom coca.</w:t>
            </w:r>
          </w:p>
        </w:tc>
        <w:tc>
          <w:tcPr>
            <w:tcW w:w="4322" w:type="dxa"/>
          </w:tcPr>
          <w:p w:rsidR="00A44B91" w:rsidRPr="00BE4E21" w:rsidRDefault="00A44B91" w:rsidP="00A44B91">
            <w:pPr>
              <w:pStyle w:val="a6"/>
              <w:jc w:val="both"/>
              <w:cnfStyle w:val="000000100000"/>
              <w:rPr>
                <w:bCs/>
                <w:lang w:val="az-Latn-AZ"/>
              </w:rPr>
            </w:pPr>
            <w:r w:rsidRPr="00BE4E21">
              <w:rPr>
                <w:bCs/>
                <w:lang w:val="az-Latn-AZ"/>
              </w:rPr>
              <w:t>Ədəbiyyat 1.1: Kərimov Y.B., Süleymanov T.A., İsayev C.İ., Xəlilov C.S. Farmakoqnoziya, Bakı, 2010, s.</w:t>
            </w:r>
            <w:r w:rsidR="00F77AF8" w:rsidRPr="00BE4E21">
              <w:rPr>
                <w:bCs/>
                <w:lang w:val="az-Latn-AZ"/>
              </w:rPr>
              <w:t xml:space="preserve"> 388-397</w:t>
            </w:r>
            <w:r w:rsidRPr="00BE4E21">
              <w:rPr>
                <w:bCs/>
                <w:lang w:val="az-Latn-AZ"/>
              </w:rPr>
              <w:t xml:space="preserve"> </w:t>
            </w:r>
          </w:p>
          <w:p w:rsidR="00A44B91" w:rsidRPr="00BE4E21" w:rsidRDefault="00A44B91" w:rsidP="00A44B91">
            <w:pPr>
              <w:pStyle w:val="a6"/>
              <w:jc w:val="both"/>
              <w:cnfStyle w:val="000000100000"/>
              <w:rPr>
                <w:lang w:val="az-Latn-AZ"/>
              </w:rPr>
            </w:pPr>
            <w:r w:rsidRPr="00BE4E21">
              <w:rPr>
                <w:bCs/>
                <w:lang w:val="az-Latn-AZ"/>
              </w:rPr>
              <w:t xml:space="preserve">Ədəbiyyat 1.2: Süleymanov T.A., Kərimov Y.B., İsayev C.İ. Farmakoqnoziya </w:t>
            </w:r>
            <w:r w:rsidR="00F17236" w:rsidRPr="00BE4E21">
              <w:rPr>
                <w:bCs/>
                <w:lang w:val="az-Latn-AZ"/>
              </w:rPr>
              <w:t>praktikumu</w:t>
            </w:r>
            <w:r w:rsidRPr="00BE4E21">
              <w:rPr>
                <w:bCs/>
                <w:lang w:val="az-Latn-AZ"/>
              </w:rPr>
              <w:t>, Bakı, 2016, s.</w:t>
            </w:r>
            <w:r w:rsidRPr="00BE4E21">
              <w:rPr>
                <w:lang w:val="az-Latn-AZ"/>
              </w:rPr>
              <w:t xml:space="preserve"> </w:t>
            </w:r>
            <w:r w:rsidR="00BE3EFD" w:rsidRPr="00BE4E21">
              <w:rPr>
                <w:lang w:val="az-Latn-AZ"/>
              </w:rPr>
              <w:t>586-597</w:t>
            </w:r>
          </w:p>
          <w:p w:rsidR="00AA3B25" w:rsidRPr="00BE4E21" w:rsidRDefault="00AA3B25" w:rsidP="00610106">
            <w:pPr>
              <w:jc w:val="both"/>
              <w:cnfStyle w:val="000000100000"/>
              <w:rPr>
                <w:rFonts w:ascii="Times New Roman" w:hAnsi="Times New Roman" w:cs="Times New Roman"/>
                <w:sz w:val="24"/>
                <w:szCs w:val="24"/>
                <w:lang w:val="az-Latn-AZ"/>
              </w:rPr>
            </w:pPr>
          </w:p>
        </w:tc>
        <w:tc>
          <w:tcPr>
            <w:tcW w:w="1077" w:type="dxa"/>
          </w:tcPr>
          <w:p w:rsidR="00AA3B25" w:rsidRPr="00BE4E21" w:rsidRDefault="00BE4E21" w:rsidP="00610106">
            <w:pPr>
              <w:jc w:val="both"/>
              <w:cnfStyle w:val="00000010000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AA3B25" w:rsidRPr="00BE4E21" w:rsidTr="00AA3B25">
        <w:trPr>
          <w:trHeight w:val="123"/>
        </w:trPr>
        <w:tc>
          <w:tcPr>
            <w:cnfStyle w:val="001000000000"/>
            <w:tcW w:w="583" w:type="dxa"/>
          </w:tcPr>
          <w:p w:rsidR="00AA3B25" w:rsidRPr="00BE4E21" w:rsidRDefault="00AA3B25" w:rsidP="00610106">
            <w:pPr>
              <w:jc w:val="both"/>
              <w:rPr>
                <w:rFonts w:ascii="Times New Roman" w:hAnsi="Times New Roman" w:cs="Times New Roman"/>
                <w:color w:val="auto"/>
                <w:sz w:val="24"/>
                <w:szCs w:val="24"/>
                <w:lang w:val="az-Latn-AZ"/>
              </w:rPr>
            </w:pPr>
            <w:r w:rsidRPr="00BE4E21">
              <w:rPr>
                <w:rFonts w:ascii="Times New Roman" w:hAnsi="Times New Roman" w:cs="Times New Roman"/>
                <w:color w:val="auto"/>
                <w:sz w:val="24"/>
                <w:szCs w:val="24"/>
                <w:lang w:val="az-Latn-AZ"/>
              </w:rPr>
              <w:t>4</w:t>
            </w:r>
          </w:p>
        </w:tc>
        <w:tc>
          <w:tcPr>
            <w:tcW w:w="4628" w:type="dxa"/>
          </w:tcPr>
          <w:p w:rsidR="00AA3B25" w:rsidRPr="00BE4E21" w:rsidRDefault="000C249C" w:rsidP="00610106">
            <w:pPr>
              <w:cnfStyle w:val="000000000000"/>
              <w:rPr>
                <w:rFonts w:ascii="Times New Roman" w:hAnsi="Times New Roman" w:cs="Times New Roman"/>
                <w:b/>
                <w:sz w:val="24"/>
                <w:szCs w:val="24"/>
                <w:lang w:val="az-Latn-AZ"/>
              </w:rPr>
            </w:pPr>
            <w:r w:rsidRPr="00BE4E21">
              <w:rPr>
                <w:rFonts w:ascii="Times New Roman" w:eastAsia="Arial" w:hAnsi="Times New Roman" w:cs="Times New Roman"/>
                <w:lang w:val="az-Latn-AZ"/>
              </w:rPr>
              <w:t>İndol törəməli alkaloidlər. Erqoalkaloidlər. Claviceps purpurea, Catharanthus roseus, Vinca spp., Rauwolfia serpentina, Physostigma venenosum, Strychnos nux vomica, Passiflora incarnata, Peganum harmala, Carex brevicollis</w:t>
            </w:r>
          </w:p>
        </w:tc>
        <w:tc>
          <w:tcPr>
            <w:tcW w:w="4322" w:type="dxa"/>
          </w:tcPr>
          <w:p w:rsidR="00A44B91" w:rsidRPr="00BE4E21" w:rsidRDefault="00A44B91" w:rsidP="00A44B91">
            <w:pPr>
              <w:pStyle w:val="a6"/>
              <w:jc w:val="both"/>
              <w:cnfStyle w:val="000000000000"/>
              <w:rPr>
                <w:bCs/>
                <w:lang w:val="az-Latn-AZ"/>
              </w:rPr>
            </w:pPr>
            <w:r w:rsidRPr="00BE4E21">
              <w:rPr>
                <w:bCs/>
                <w:lang w:val="az-Latn-AZ"/>
              </w:rPr>
              <w:t xml:space="preserve">Ədəbiyyat 1.1: Kərimov Y.B., Süleymanov T.A., İsayev C.İ., Xəlilov C.S. Farmakoqnoziya, Bakı, 2010, s. </w:t>
            </w:r>
            <w:r w:rsidR="00F77AF8" w:rsidRPr="00BE4E21">
              <w:rPr>
                <w:bCs/>
                <w:lang w:val="az-Latn-AZ"/>
              </w:rPr>
              <w:t>430-436; 444-446</w:t>
            </w:r>
          </w:p>
          <w:p w:rsidR="00A44B91" w:rsidRPr="00BE4E21" w:rsidRDefault="00A44B91" w:rsidP="00A44B91">
            <w:pPr>
              <w:pStyle w:val="a6"/>
              <w:jc w:val="both"/>
              <w:cnfStyle w:val="000000000000"/>
              <w:rPr>
                <w:lang w:val="az-Latn-AZ"/>
              </w:rPr>
            </w:pPr>
            <w:r w:rsidRPr="00BE4E21">
              <w:rPr>
                <w:bCs/>
                <w:lang w:val="az-Latn-AZ"/>
              </w:rPr>
              <w:t xml:space="preserve">Ədəbiyyat 1.2: Süleymanov T.A., Kərimov Y.B., İsayev C.İ. Farmakoqnoziya </w:t>
            </w:r>
            <w:r w:rsidR="00F17236" w:rsidRPr="00BE4E21">
              <w:rPr>
                <w:bCs/>
                <w:lang w:val="az-Latn-AZ"/>
              </w:rPr>
              <w:t>praktikumu</w:t>
            </w:r>
            <w:r w:rsidRPr="00BE4E21">
              <w:rPr>
                <w:bCs/>
                <w:lang w:val="az-Latn-AZ"/>
              </w:rPr>
              <w:t>, Bakı, 2016, s.</w:t>
            </w:r>
            <w:r w:rsidRPr="00BE4E21">
              <w:rPr>
                <w:lang w:val="az-Latn-AZ"/>
              </w:rPr>
              <w:t xml:space="preserve"> </w:t>
            </w:r>
            <w:r w:rsidR="00BE3EFD" w:rsidRPr="00BE4E21">
              <w:rPr>
                <w:lang w:val="az-Latn-AZ"/>
              </w:rPr>
              <w:t>621-632</w:t>
            </w:r>
          </w:p>
          <w:p w:rsidR="00AA3B25" w:rsidRPr="00BE4E21" w:rsidRDefault="00AA3B25" w:rsidP="00610106">
            <w:pPr>
              <w:jc w:val="both"/>
              <w:cnfStyle w:val="000000000000"/>
              <w:rPr>
                <w:rFonts w:ascii="Times New Roman" w:hAnsi="Times New Roman" w:cs="Times New Roman"/>
                <w:sz w:val="24"/>
                <w:szCs w:val="24"/>
                <w:lang w:val="az-Latn-AZ"/>
              </w:rPr>
            </w:pPr>
          </w:p>
        </w:tc>
        <w:tc>
          <w:tcPr>
            <w:tcW w:w="1077" w:type="dxa"/>
          </w:tcPr>
          <w:p w:rsidR="00AA3B25" w:rsidRPr="00BE4E21" w:rsidRDefault="00BE4E21" w:rsidP="00610106">
            <w:pPr>
              <w:jc w:val="both"/>
              <w:cnfStyle w:val="00000000000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0C249C" w:rsidRPr="00BE4E21" w:rsidTr="00AA3B25">
        <w:trPr>
          <w:cnfStyle w:val="000000100000"/>
          <w:trHeight w:val="123"/>
        </w:trPr>
        <w:tc>
          <w:tcPr>
            <w:cnfStyle w:val="001000000000"/>
            <w:tcW w:w="583" w:type="dxa"/>
          </w:tcPr>
          <w:p w:rsidR="000C249C" w:rsidRPr="00BE4E21" w:rsidRDefault="000C249C" w:rsidP="00610106">
            <w:pPr>
              <w:jc w:val="both"/>
              <w:rPr>
                <w:rFonts w:ascii="Times New Roman" w:hAnsi="Times New Roman" w:cs="Times New Roman"/>
                <w:color w:val="auto"/>
                <w:sz w:val="24"/>
                <w:szCs w:val="24"/>
                <w:lang w:val="az-Latn-AZ"/>
              </w:rPr>
            </w:pPr>
            <w:r w:rsidRPr="00BE4E21">
              <w:rPr>
                <w:rFonts w:ascii="Times New Roman" w:hAnsi="Times New Roman" w:cs="Times New Roman"/>
                <w:color w:val="auto"/>
                <w:sz w:val="24"/>
                <w:szCs w:val="24"/>
                <w:lang w:val="az-Latn-AZ"/>
              </w:rPr>
              <w:t>5</w:t>
            </w:r>
          </w:p>
        </w:tc>
        <w:tc>
          <w:tcPr>
            <w:tcW w:w="4628" w:type="dxa"/>
          </w:tcPr>
          <w:p w:rsidR="000C249C" w:rsidRPr="00BE4E21" w:rsidRDefault="000C249C" w:rsidP="00A44B91">
            <w:pPr>
              <w:cnfStyle w:val="000000100000"/>
              <w:rPr>
                <w:rFonts w:ascii="Times New Roman" w:eastAsia="Arial" w:hAnsi="Times New Roman" w:cs="Times New Roman"/>
                <w:lang w:val="az-Latn-AZ"/>
              </w:rPr>
            </w:pPr>
            <w:r w:rsidRPr="00BE4E21">
              <w:rPr>
                <w:rFonts w:ascii="Times New Roman" w:eastAsia="Arial" w:hAnsi="Times New Roman" w:cs="Times New Roman"/>
                <w:lang w:val="az-Latn-AZ"/>
              </w:rPr>
              <w:t>İzoxinolin törəməli alkaloidlər. Papaver somniferum, Glaucium flavum, Berberis vulgaris, Chelidonium majus, Thalictrum foetidum, Stephania glabra, Cephaelis ipecacuanha.</w:t>
            </w:r>
          </w:p>
        </w:tc>
        <w:tc>
          <w:tcPr>
            <w:tcW w:w="4322" w:type="dxa"/>
          </w:tcPr>
          <w:p w:rsidR="00A44B91" w:rsidRPr="00BE4E21" w:rsidRDefault="00A44B91" w:rsidP="00A44B91">
            <w:pPr>
              <w:pStyle w:val="a6"/>
              <w:jc w:val="both"/>
              <w:cnfStyle w:val="000000100000"/>
              <w:rPr>
                <w:bCs/>
                <w:lang w:val="az-Latn-AZ"/>
              </w:rPr>
            </w:pPr>
            <w:r w:rsidRPr="00BE4E21">
              <w:rPr>
                <w:bCs/>
                <w:lang w:val="az-Latn-AZ"/>
              </w:rPr>
              <w:t xml:space="preserve">Ədəbiyyat 1.1: Kərimov Y.B., Süleymanov T.A., İsayev C.İ., Xəlilov C.S. Farmakoqnoziya, Bakı, 2010, s. 413-436 </w:t>
            </w:r>
          </w:p>
          <w:p w:rsidR="00A44B91" w:rsidRPr="00BE4E21" w:rsidRDefault="00A44B91" w:rsidP="00A44B91">
            <w:pPr>
              <w:pStyle w:val="a6"/>
              <w:jc w:val="both"/>
              <w:cnfStyle w:val="000000100000"/>
              <w:rPr>
                <w:lang w:val="az-Latn-AZ"/>
              </w:rPr>
            </w:pPr>
            <w:r w:rsidRPr="00BE4E21">
              <w:rPr>
                <w:bCs/>
                <w:lang w:val="az-Latn-AZ"/>
              </w:rPr>
              <w:t xml:space="preserve">Ədəbiyyat 1.2: Süleymanov T.A., Kərimov Y.B., İsayev C.İ. Farmakoqnoziya </w:t>
            </w:r>
            <w:r w:rsidR="00F17236" w:rsidRPr="00BE4E21">
              <w:rPr>
                <w:bCs/>
                <w:lang w:val="az-Latn-AZ"/>
              </w:rPr>
              <w:t>praktikumu</w:t>
            </w:r>
            <w:r w:rsidRPr="00BE4E21">
              <w:rPr>
                <w:bCs/>
                <w:lang w:val="az-Latn-AZ"/>
              </w:rPr>
              <w:t>, Bakı, 2016, s.</w:t>
            </w:r>
            <w:r w:rsidRPr="00BE4E21">
              <w:rPr>
                <w:lang w:val="az-Latn-AZ"/>
              </w:rPr>
              <w:t xml:space="preserve"> </w:t>
            </w:r>
            <w:r w:rsidR="00BE3EFD" w:rsidRPr="00BE4E21">
              <w:rPr>
                <w:lang w:val="az-Latn-AZ"/>
              </w:rPr>
              <w:t>608-614</w:t>
            </w:r>
          </w:p>
          <w:p w:rsidR="000C249C" w:rsidRPr="00BE4E21" w:rsidRDefault="000C249C" w:rsidP="00610106">
            <w:pPr>
              <w:jc w:val="both"/>
              <w:cnfStyle w:val="000000100000"/>
              <w:rPr>
                <w:rFonts w:ascii="Times New Roman" w:hAnsi="Times New Roman" w:cs="Times New Roman"/>
                <w:sz w:val="24"/>
                <w:szCs w:val="24"/>
                <w:lang w:val="az-Latn-AZ"/>
              </w:rPr>
            </w:pPr>
          </w:p>
        </w:tc>
        <w:tc>
          <w:tcPr>
            <w:tcW w:w="1077" w:type="dxa"/>
          </w:tcPr>
          <w:p w:rsidR="000C249C" w:rsidRPr="00BE4E21" w:rsidRDefault="00BE4E21" w:rsidP="00610106">
            <w:pPr>
              <w:jc w:val="both"/>
              <w:cnfStyle w:val="00000010000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0C249C" w:rsidRPr="00BE4E21" w:rsidTr="00AA3B25">
        <w:trPr>
          <w:trHeight w:val="123"/>
        </w:trPr>
        <w:tc>
          <w:tcPr>
            <w:cnfStyle w:val="001000000000"/>
            <w:tcW w:w="583" w:type="dxa"/>
          </w:tcPr>
          <w:p w:rsidR="000C249C" w:rsidRPr="00BE4E21" w:rsidRDefault="000C249C" w:rsidP="00610106">
            <w:pPr>
              <w:jc w:val="both"/>
              <w:rPr>
                <w:rFonts w:ascii="Times New Roman" w:hAnsi="Times New Roman" w:cs="Times New Roman"/>
                <w:color w:val="auto"/>
                <w:sz w:val="24"/>
                <w:szCs w:val="24"/>
                <w:lang w:val="az-Latn-AZ"/>
              </w:rPr>
            </w:pPr>
            <w:r w:rsidRPr="00BE4E21">
              <w:rPr>
                <w:rFonts w:ascii="Times New Roman" w:hAnsi="Times New Roman" w:cs="Times New Roman"/>
                <w:color w:val="auto"/>
                <w:sz w:val="24"/>
                <w:szCs w:val="24"/>
                <w:lang w:val="az-Latn-AZ"/>
              </w:rPr>
              <w:t>6</w:t>
            </w:r>
          </w:p>
        </w:tc>
        <w:tc>
          <w:tcPr>
            <w:tcW w:w="4628" w:type="dxa"/>
          </w:tcPr>
          <w:p w:rsidR="000C249C" w:rsidRPr="00BE4E21" w:rsidRDefault="000C249C" w:rsidP="00610106">
            <w:pPr>
              <w:cnfStyle w:val="000000000000"/>
              <w:rPr>
                <w:rFonts w:ascii="Times New Roman" w:hAnsi="Times New Roman" w:cs="Times New Roman"/>
                <w:b/>
                <w:sz w:val="24"/>
                <w:szCs w:val="24"/>
                <w:lang w:val="az-Latn-AZ"/>
              </w:rPr>
            </w:pPr>
            <w:r w:rsidRPr="00BE4E21">
              <w:rPr>
                <w:rFonts w:ascii="Times New Roman" w:eastAsia="Arial" w:hAnsi="Times New Roman" w:cs="Times New Roman"/>
                <w:lang w:val="az-Latn-AZ"/>
              </w:rPr>
              <w:t>Pirolizidin törəməli alkaloidlər. Borago officinalis. Symphytum spp., Tussilago farfara, Eupatorium spp., Senecio platyphylloides.</w:t>
            </w:r>
          </w:p>
        </w:tc>
        <w:tc>
          <w:tcPr>
            <w:tcW w:w="4322" w:type="dxa"/>
          </w:tcPr>
          <w:p w:rsidR="00A44B91" w:rsidRPr="00BE4E21" w:rsidRDefault="00A44B91" w:rsidP="00A44B91">
            <w:pPr>
              <w:pStyle w:val="a6"/>
              <w:jc w:val="both"/>
              <w:cnfStyle w:val="000000000000"/>
              <w:rPr>
                <w:bCs/>
                <w:lang w:val="az-Latn-AZ"/>
              </w:rPr>
            </w:pPr>
            <w:r w:rsidRPr="00BE4E21">
              <w:rPr>
                <w:bCs/>
                <w:lang w:val="az-Latn-AZ"/>
              </w:rPr>
              <w:t xml:space="preserve">Ədəbiyyat 1.1: Kərimov Y.B., Süleymanov T.A., İsayev C.İ., Xəlilov C.S. Farmakoqnoziya, Bakı, 2010, s. 381-384 </w:t>
            </w:r>
          </w:p>
          <w:p w:rsidR="00A44B91" w:rsidRPr="00BE4E21" w:rsidRDefault="00A44B91" w:rsidP="00A44B91">
            <w:pPr>
              <w:pStyle w:val="a6"/>
              <w:jc w:val="both"/>
              <w:cnfStyle w:val="000000000000"/>
              <w:rPr>
                <w:lang w:val="az-Latn-AZ"/>
              </w:rPr>
            </w:pPr>
            <w:r w:rsidRPr="00BE4E21">
              <w:rPr>
                <w:bCs/>
                <w:lang w:val="az-Latn-AZ"/>
              </w:rPr>
              <w:t xml:space="preserve">Ədəbiyyat 1.2: Süleymanov T.A., Kərimov Y.B., İsayev C.İ. Farmakoqnoziya </w:t>
            </w:r>
            <w:r w:rsidR="00F17236" w:rsidRPr="00BE4E21">
              <w:rPr>
                <w:bCs/>
                <w:lang w:val="az-Latn-AZ"/>
              </w:rPr>
              <w:t>praktikumu</w:t>
            </w:r>
            <w:r w:rsidRPr="00BE4E21">
              <w:rPr>
                <w:bCs/>
                <w:lang w:val="az-Latn-AZ"/>
              </w:rPr>
              <w:t>, Bakı, 2016, s.</w:t>
            </w:r>
            <w:r w:rsidRPr="00BE4E21">
              <w:rPr>
                <w:lang w:val="az-Latn-AZ"/>
              </w:rPr>
              <w:t xml:space="preserve"> </w:t>
            </w:r>
            <w:r w:rsidR="00BE3EFD" w:rsidRPr="00BE4E21">
              <w:rPr>
                <w:lang w:val="az-Latn-AZ"/>
              </w:rPr>
              <w:t>597-600</w:t>
            </w:r>
          </w:p>
          <w:p w:rsidR="000C249C" w:rsidRPr="00BE4E21" w:rsidRDefault="000C249C" w:rsidP="00610106">
            <w:pPr>
              <w:jc w:val="both"/>
              <w:cnfStyle w:val="000000000000"/>
              <w:rPr>
                <w:rFonts w:ascii="Times New Roman" w:hAnsi="Times New Roman" w:cs="Times New Roman"/>
                <w:sz w:val="24"/>
                <w:szCs w:val="24"/>
                <w:lang w:val="az-Latn-AZ"/>
              </w:rPr>
            </w:pPr>
          </w:p>
        </w:tc>
        <w:tc>
          <w:tcPr>
            <w:tcW w:w="1077" w:type="dxa"/>
          </w:tcPr>
          <w:p w:rsidR="000C249C" w:rsidRPr="00BE4E21" w:rsidRDefault="00BE4E21" w:rsidP="00610106">
            <w:pPr>
              <w:jc w:val="both"/>
              <w:cnfStyle w:val="00000000000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0C249C" w:rsidRPr="00BE4E21" w:rsidTr="00AA3B25">
        <w:trPr>
          <w:cnfStyle w:val="000000100000"/>
          <w:trHeight w:val="123"/>
        </w:trPr>
        <w:tc>
          <w:tcPr>
            <w:cnfStyle w:val="001000000000"/>
            <w:tcW w:w="583" w:type="dxa"/>
          </w:tcPr>
          <w:p w:rsidR="000C249C" w:rsidRPr="00BE4E21" w:rsidRDefault="000C249C" w:rsidP="00610106">
            <w:pPr>
              <w:jc w:val="both"/>
              <w:rPr>
                <w:rFonts w:ascii="Times New Roman" w:hAnsi="Times New Roman" w:cs="Times New Roman"/>
                <w:color w:val="auto"/>
                <w:sz w:val="24"/>
                <w:szCs w:val="24"/>
                <w:lang w:val="az-Latn-AZ"/>
              </w:rPr>
            </w:pPr>
            <w:r w:rsidRPr="00BE4E21">
              <w:rPr>
                <w:rFonts w:ascii="Times New Roman" w:hAnsi="Times New Roman" w:cs="Times New Roman"/>
                <w:color w:val="auto"/>
                <w:sz w:val="24"/>
                <w:szCs w:val="24"/>
                <w:lang w:val="az-Latn-AZ"/>
              </w:rPr>
              <w:t>7</w:t>
            </w:r>
          </w:p>
        </w:tc>
        <w:tc>
          <w:tcPr>
            <w:tcW w:w="4628" w:type="dxa"/>
          </w:tcPr>
          <w:p w:rsidR="000C249C" w:rsidRPr="00BE4E21" w:rsidRDefault="000C249C" w:rsidP="00A44B91">
            <w:pPr>
              <w:cnfStyle w:val="000000100000"/>
              <w:rPr>
                <w:rFonts w:ascii="Times New Roman" w:hAnsi="Times New Roman" w:cs="Times New Roman"/>
                <w:sz w:val="28"/>
                <w:szCs w:val="28"/>
                <w:lang w:val="az-Latn-AZ"/>
              </w:rPr>
            </w:pPr>
            <w:r w:rsidRPr="00BE4E21">
              <w:rPr>
                <w:rFonts w:ascii="Times New Roman" w:eastAsia="Arial" w:hAnsi="Times New Roman" w:cs="Times New Roman"/>
                <w:lang w:val="az-Latn-AZ"/>
              </w:rPr>
              <w:t>Aralıq sorğu.</w:t>
            </w:r>
          </w:p>
        </w:tc>
        <w:tc>
          <w:tcPr>
            <w:tcW w:w="4322" w:type="dxa"/>
          </w:tcPr>
          <w:p w:rsidR="000C249C" w:rsidRPr="00BE4E21" w:rsidRDefault="000C249C" w:rsidP="00610106">
            <w:pPr>
              <w:jc w:val="both"/>
              <w:cnfStyle w:val="000000100000"/>
              <w:rPr>
                <w:rFonts w:ascii="Times New Roman" w:hAnsi="Times New Roman" w:cs="Times New Roman"/>
                <w:sz w:val="24"/>
                <w:szCs w:val="24"/>
                <w:lang w:val="az-Latn-AZ"/>
              </w:rPr>
            </w:pPr>
          </w:p>
        </w:tc>
        <w:tc>
          <w:tcPr>
            <w:tcW w:w="1077" w:type="dxa"/>
          </w:tcPr>
          <w:p w:rsidR="000C249C" w:rsidRPr="00BE4E21" w:rsidRDefault="00BE4E21" w:rsidP="00610106">
            <w:pPr>
              <w:jc w:val="both"/>
              <w:cnfStyle w:val="00000010000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0C249C" w:rsidRPr="00BE4E21" w:rsidTr="00AA3B25">
        <w:trPr>
          <w:trHeight w:val="123"/>
        </w:trPr>
        <w:tc>
          <w:tcPr>
            <w:cnfStyle w:val="001000000000"/>
            <w:tcW w:w="583" w:type="dxa"/>
          </w:tcPr>
          <w:p w:rsidR="000C249C" w:rsidRPr="00BE4E21" w:rsidRDefault="000C249C" w:rsidP="00610106">
            <w:pPr>
              <w:jc w:val="both"/>
              <w:rPr>
                <w:rFonts w:ascii="Times New Roman" w:hAnsi="Times New Roman" w:cs="Times New Roman"/>
                <w:color w:val="auto"/>
                <w:sz w:val="24"/>
                <w:szCs w:val="24"/>
                <w:lang w:val="az-Latn-AZ"/>
              </w:rPr>
            </w:pPr>
            <w:r w:rsidRPr="00BE4E21">
              <w:rPr>
                <w:rFonts w:ascii="Times New Roman" w:hAnsi="Times New Roman" w:cs="Times New Roman"/>
                <w:color w:val="auto"/>
                <w:sz w:val="24"/>
                <w:szCs w:val="24"/>
                <w:lang w:val="az-Latn-AZ"/>
              </w:rPr>
              <w:t>8</w:t>
            </w:r>
          </w:p>
        </w:tc>
        <w:tc>
          <w:tcPr>
            <w:tcW w:w="4628" w:type="dxa"/>
          </w:tcPr>
          <w:p w:rsidR="000C249C" w:rsidRPr="00BE4E21" w:rsidRDefault="000C249C" w:rsidP="000C249C">
            <w:pPr>
              <w:spacing w:before="20" w:after="200"/>
              <w:cnfStyle w:val="000000000000"/>
              <w:rPr>
                <w:rFonts w:ascii="Times New Roman" w:eastAsia="Arial" w:hAnsi="Times New Roman" w:cs="Times New Roman"/>
                <w:lang w:val="az-Latn-AZ"/>
              </w:rPr>
            </w:pPr>
            <w:r w:rsidRPr="00BE4E21">
              <w:rPr>
                <w:rFonts w:ascii="Times New Roman" w:eastAsia="Arial" w:hAnsi="Times New Roman" w:cs="Times New Roman"/>
                <w:lang w:val="az-Latn-AZ"/>
              </w:rPr>
              <w:t>Xinolizidin törəməli alkaloidlər. Thermopsis lanceolata. Sophora pachycarpa. Lupinus albus.</w:t>
            </w:r>
          </w:p>
          <w:p w:rsidR="000C249C" w:rsidRPr="00BE4E21" w:rsidRDefault="000C249C" w:rsidP="000C249C">
            <w:pPr>
              <w:spacing w:before="20" w:after="200"/>
              <w:cnfStyle w:val="000000000000"/>
              <w:rPr>
                <w:rFonts w:ascii="Times New Roman" w:eastAsia="Arial" w:hAnsi="Times New Roman" w:cs="Times New Roman"/>
                <w:lang w:val="az-Latn-AZ"/>
              </w:rPr>
            </w:pPr>
            <w:r w:rsidRPr="00BE4E21">
              <w:rPr>
                <w:rFonts w:ascii="Times New Roman" w:eastAsia="Arial" w:hAnsi="Times New Roman" w:cs="Times New Roman"/>
                <w:lang w:val="az-Latn-AZ"/>
              </w:rPr>
              <w:t>Xinolin qrupu alkaloidlər. Cinchona spp., Echinops sphaerocephalus, Camptotheca spp.</w:t>
            </w:r>
          </w:p>
          <w:p w:rsidR="000C249C" w:rsidRPr="00BE4E21" w:rsidRDefault="000C249C" w:rsidP="000C249C">
            <w:pPr>
              <w:contextualSpacing/>
              <w:cnfStyle w:val="000000000000"/>
              <w:rPr>
                <w:rFonts w:ascii="Times New Roman" w:hAnsi="Times New Roman" w:cs="Times New Roman"/>
                <w:sz w:val="28"/>
                <w:szCs w:val="28"/>
                <w:lang w:val="az-Latn-AZ"/>
              </w:rPr>
            </w:pPr>
            <w:r w:rsidRPr="00BE4E21">
              <w:rPr>
                <w:rFonts w:ascii="Times New Roman" w:eastAsia="Arial" w:hAnsi="Times New Roman" w:cs="Times New Roman"/>
                <w:lang w:val="az-Latn-AZ"/>
              </w:rPr>
              <w:t>İmidazol törəməli alkaloidlər. Pilocarpus spp.</w:t>
            </w:r>
          </w:p>
        </w:tc>
        <w:tc>
          <w:tcPr>
            <w:tcW w:w="4322" w:type="dxa"/>
          </w:tcPr>
          <w:p w:rsidR="00A44B91" w:rsidRPr="00BE4E21" w:rsidRDefault="00A44B91" w:rsidP="00A44B91">
            <w:pPr>
              <w:pStyle w:val="a6"/>
              <w:jc w:val="both"/>
              <w:cnfStyle w:val="000000000000"/>
              <w:rPr>
                <w:bCs/>
                <w:lang w:val="az-Latn-AZ"/>
              </w:rPr>
            </w:pPr>
            <w:r w:rsidRPr="00BE4E21">
              <w:rPr>
                <w:bCs/>
                <w:lang w:val="az-Latn-AZ"/>
              </w:rPr>
              <w:t>Ədəbiyyat 1.1: Kərimov Y.B., Süleymanov T.A., İsayev C.İ., Xəlilov C.S. Farmakoqnoziya, Bakı, 2010, s. 398-403</w:t>
            </w:r>
          </w:p>
          <w:p w:rsidR="00A44B91" w:rsidRPr="00BE4E21" w:rsidRDefault="00A44B91" w:rsidP="00A44B91">
            <w:pPr>
              <w:pStyle w:val="a6"/>
              <w:jc w:val="both"/>
              <w:cnfStyle w:val="000000000000"/>
              <w:rPr>
                <w:lang w:val="az-Latn-AZ"/>
              </w:rPr>
            </w:pPr>
            <w:r w:rsidRPr="00BE4E21">
              <w:rPr>
                <w:bCs/>
                <w:lang w:val="az-Latn-AZ"/>
              </w:rPr>
              <w:t xml:space="preserve">Ədəbiyyat 1.2: Süleymanov T.A., Kərimov Y.B., İsayev C.İ. Farmakoqnoziya </w:t>
            </w:r>
            <w:r w:rsidR="00F17236" w:rsidRPr="00BE4E21">
              <w:rPr>
                <w:bCs/>
                <w:lang w:val="az-Latn-AZ"/>
              </w:rPr>
              <w:t>praktikumu</w:t>
            </w:r>
            <w:r w:rsidRPr="00BE4E21">
              <w:rPr>
                <w:bCs/>
                <w:lang w:val="az-Latn-AZ"/>
              </w:rPr>
              <w:t xml:space="preserve">, Bakı, 2016, </w:t>
            </w:r>
            <w:r w:rsidRPr="00BE4E21">
              <w:rPr>
                <w:bCs/>
                <w:lang w:val="az-Latn-AZ"/>
              </w:rPr>
              <w:lastRenderedPageBreak/>
              <w:t>s.</w:t>
            </w:r>
            <w:r w:rsidRPr="00BE4E21">
              <w:rPr>
                <w:lang w:val="az-Latn-AZ"/>
              </w:rPr>
              <w:t xml:space="preserve"> </w:t>
            </w:r>
            <w:r w:rsidR="00BE3EFD" w:rsidRPr="00BE4E21">
              <w:rPr>
                <w:lang w:val="az-Latn-AZ"/>
              </w:rPr>
              <w:t>606-620</w:t>
            </w:r>
          </w:p>
          <w:p w:rsidR="000C249C" w:rsidRPr="00BE4E21" w:rsidRDefault="000C249C" w:rsidP="00610106">
            <w:pPr>
              <w:jc w:val="both"/>
              <w:cnfStyle w:val="000000000000"/>
              <w:rPr>
                <w:rFonts w:ascii="Times New Roman" w:hAnsi="Times New Roman" w:cs="Times New Roman"/>
                <w:sz w:val="24"/>
                <w:szCs w:val="24"/>
                <w:lang w:val="az-Latn-AZ"/>
              </w:rPr>
            </w:pPr>
          </w:p>
        </w:tc>
        <w:tc>
          <w:tcPr>
            <w:tcW w:w="1077" w:type="dxa"/>
          </w:tcPr>
          <w:p w:rsidR="000C249C" w:rsidRPr="00BE4E21" w:rsidRDefault="00BE4E21" w:rsidP="00610106">
            <w:pPr>
              <w:jc w:val="both"/>
              <w:cnfStyle w:val="000000000000"/>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2</w:t>
            </w:r>
          </w:p>
        </w:tc>
      </w:tr>
      <w:tr w:rsidR="000C249C" w:rsidRPr="00BE4E21" w:rsidTr="00AA3B25">
        <w:trPr>
          <w:cnfStyle w:val="000000100000"/>
          <w:trHeight w:val="123"/>
        </w:trPr>
        <w:tc>
          <w:tcPr>
            <w:cnfStyle w:val="001000000000"/>
            <w:tcW w:w="583" w:type="dxa"/>
          </w:tcPr>
          <w:p w:rsidR="000C249C" w:rsidRPr="00BE4E21" w:rsidRDefault="000C249C" w:rsidP="00610106">
            <w:pPr>
              <w:jc w:val="both"/>
              <w:rPr>
                <w:rFonts w:ascii="Times New Roman" w:hAnsi="Times New Roman" w:cs="Times New Roman"/>
                <w:color w:val="auto"/>
                <w:sz w:val="24"/>
                <w:szCs w:val="24"/>
                <w:lang w:val="az-Latn-AZ"/>
              </w:rPr>
            </w:pPr>
            <w:r w:rsidRPr="00BE4E21">
              <w:rPr>
                <w:rFonts w:ascii="Times New Roman" w:hAnsi="Times New Roman" w:cs="Times New Roman"/>
                <w:color w:val="auto"/>
                <w:sz w:val="24"/>
                <w:szCs w:val="24"/>
                <w:lang w:val="az-Latn-AZ"/>
              </w:rPr>
              <w:lastRenderedPageBreak/>
              <w:t>9</w:t>
            </w:r>
          </w:p>
        </w:tc>
        <w:tc>
          <w:tcPr>
            <w:tcW w:w="4628" w:type="dxa"/>
          </w:tcPr>
          <w:p w:rsidR="000C249C" w:rsidRPr="00BE4E21" w:rsidRDefault="000C249C" w:rsidP="00610106">
            <w:pPr>
              <w:cnfStyle w:val="000000100000"/>
              <w:rPr>
                <w:rFonts w:ascii="Times New Roman" w:hAnsi="Times New Roman" w:cs="Times New Roman"/>
                <w:b/>
                <w:sz w:val="24"/>
                <w:szCs w:val="24"/>
                <w:lang w:val="az-Latn-AZ"/>
              </w:rPr>
            </w:pPr>
            <w:r w:rsidRPr="00BE4E21">
              <w:rPr>
                <w:rFonts w:ascii="Times New Roman" w:eastAsia="Arial" w:hAnsi="Times New Roman" w:cs="Times New Roman"/>
                <w:lang w:val="az-Latn-AZ"/>
              </w:rPr>
              <w:t>Piridin və piperidin törəməli alkaloidlər. Lobelia inflata, Punica granatum, Conium maculatum, Nicotiana tabacum.</w:t>
            </w:r>
          </w:p>
        </w:tc>
        <w:tc>
          <w:tcPr>
            <w:tcW w:w="4322" w:type="dxa"/>
          </w:tcPr>
          <w:p w:rsidR="00A44B91" w:rsidRPr="00BE4E21" w:rsidRDefault="00A44B91" w:rsidP="00A44B91">
            <w:pPr>
              <w:pStyle w:val="a6"/>
              <w:jc w:val="both"/>
              <w:cnfStyle w:val="000000100000"/>
              <w:rPr>
                <w:bCs/>
                <w:lang w:val="az-Latn-AZ"/>
              </w:rPr>
            </w:pPr>
            <w:r w:rsidRPr="00BE4E21">
              <w:rPr>
                <w:bCs/>
                <w:lang w:val="az-Latn-AZ"/>
              </w:rPr>
              <w:t xml:space="preserve">Ədəbiyyat 1.1: Kərimov Y.B., Süleymanov T.A., İsayev C.İ., Xəlilov C.S. Farmakoqnoziya, Bakı, 2010, s. </w:t>
            </w:r>
            <w:r w:rsidR="003A322F">
              <w:rPr>
                <w:bCs/>
                <w:lang w:val="az-Latn-AZ"/>
              </w:rPr>
              <w:t>569-581.</w:t>
            </w:r>
            <w:r w:rsidRPr="00BE4E21">
              <w:rPr>
                <w:bCs/>
                <w:lang w:val="az-Latn-AZ"/>
              </w:rPr>
              <w:t xml:space="preserve"> </w:t>
            </w:r>
          </w:p>
          <w:p w:rsidR="00A44B91" w:rsidRPr="00BE4E21" w:rsidRDefault="00A44B91" w:rsidP="00A44B91">
            <w:pPr>
              <w:pStyle w:val="a6"/>
              <w:jc w:val="both"/>
              <w:cnfStyle w:val="000000100000"/>
              <w:rPr>
                <w:lang w:val="az-Latn-AZ"/>
              </w:rPr>
            </w:pPr>
            <w:r w:rsidRPr="00BE4E21">
              <w:rPr>
                <w:bCs/>
                <w:lang w:val="az-Latn-AZ"/>
              </w:rPr>
              <w:t xml:space="preserve">Ədəbiyyat 1.2: Süleymanov T.A., Kərimov Y.B., İsayev C.İ. Farmakoqnoziya </w:t>
            </w:r>
            <w:r w:rsidR="00F17236" w:rsidRPr="00BE4E21">
              <w:rPr>
                <w:bCs/>
                <w:lang w:val="az-Latn-AZ"/>
              </w:rPr>
              <w:t>praktikumu</w:t>
            </w:r>
            <w:r w:rsidRPr="00BE4E21">
              <w:rPr>
                <w:bCs/>
                <w:lang w:val="az-Latn-AZ"/>
              </w:rPr>
              <w:t>, Bakı, 2016, s.</w:t>
            </w:r>
            <w:r w:rsidRPr="00BE4E21">
              <w:rPr>
                <w:lang w:val="az-Latn-AZ"/>
              </w:rPr>
              <w:t xml:space="preserve"> </w:t>
            </w:r>
            <w:r w:rsidR="003A322F">
              <w:rPr>
                <w:lang w:val="az-Latn-AZ"/>
              </w:rPr>
              <w:t>405-419.</w:t>
            </w:r>
          </w:p>
          <w:p w:rsidR="000C249C" w:rsidRPr="00BE4E21" w:rsidRDefault="000C249C" w:rsidP="00610106">
            <w:pPr>
              <w:jc w:val="both"/>
              <w:cnfStyle w:val="000000100000"/>
              <w:rPr>
                <w:rFonts w:ascii="Times New Roman" w:hAnsi="Times New Roman" w:cs="Times New Roman"/>
                <w:sz w:val="24"/>
                <w:szCs w:val="24"/>
                <w:lang w:val="az-Latn-AZ"/>
              </w:rPr>
            </w:pPr>
          </w:p>
        </w:tc>
        <w:tc>
          <w:tcPr>
            <w:tcW w:w="1077" w:type="dxa"/>
          </w:tcPr>
          <w:p w:rsidR="000C249C" w:rsidRPr="00BE4E21" w:rsidRDefault="00BE4E21" w:rsidP="00610106">
            <w:pPr>
              <w:jc w:val="both"/>
              <w:cnfStyle w:val="00000010000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0C249C" w:rsidRPr="00BE4E21" w:rsidTr="00AA3B25">
        <w:trPr>
          <w:trHeight w:val="123"/>
        </w:trPr>
        <w:tc>
          <w:tcPr>
            <w:cnfStyle w:val="001000000000"/>
            <w:tcW w:w="583" w:type="dxa"/>
          </w:tcPr>
          <w:p w:rsidR="000C249C" w:rsidRPr="00BE4E21" w:rsidRDefault="000C249C" w:rsidP="00610106">
            <w:pPr>
              <w:jc w:val="both"/>
              <w:rPr>
                <w:rFonts w:ascii="Times New Roman" w:hAnsi="Times New Roman" w:cs="Times New Roman"/>
                <w:color w:val="auto"/>
                <w:sz w:val="24"/>
                <w:szCs w:val="24"/>
                <w:lang w:val="az-Latn-AZ"/>
              </w:rPr>
            </w:pPr>
            <w:r w:rsidRPr="00BE4E21">
              <w:rPr>
                <w:rFonts w:ascii="Times New Roman" w:hAnsi="Times New Roman" w:cs="Times New Roman"/>
                <w:color w:val="auto"/>
                <w:sz w:val="24"/>
                <w:szCs w:val="24"/>
                <w:lang w:val="az-Latn-AZ"/>
              </w:rPr>
              <w:t>10</w:t>
            </w:r>
          </w:p>
        </w:tc>
        <w:tc>
          <w:tcPr>
            <w:tcW w:w="4628" w:type="dxa"/>
          </w:tcPr>
          <w:p w:rsidR="000C249C" w:rsidRPr="00BE4E21" w:rsidRDefault="000C249C" w:rsidP="00610106">
            <w:pPr>
              <w:cnfStyle w:val="000000000000"/>
              <w:rPr>
                <w:rFonts w:ascii="Times New Roman" w:hAnsi="Times New Roman" w:cs="Times New Roman"/>
                <w:b/>
                <w:sz w:val="24"/>
                <w:szCs w:val="24"/>
                <w:lang w:val="az-Latn-AZ"/>
              </w:rPr>
            </w:pPr>
            <w:r w:rsidRPr="00BE4E21">
              <w:rPr>
                <w:rFonts w:ascii="Times New Roman" w:eastAsia="Arial" w:hAnsi="Times New Roman" w:cs="Times New Roman"/>
                <w:lang w:val="az-Latn-AZ"/>
              </w:rPr>
              <w:t>Protoalkaloidlər (atipik alkaloidlər). Tərkibində protoalkaloidlər olan DBX-ları. Ephedra, Colchicum, Taxus.</w:t>
            </w:r>
          </w:p>
        </w:tc>
        <w:tc>
          <w:tcPr>
            <w:tcW w:w="4322" w:type="dxa"/>
          </w:tcPr>
          <w:p w:rsidR="00A44B91" w:rsidRPr="00BE4E21" w:rsidRDefault="00A44B91" w:rsidP="00A44B91">
            <w:pPr>
              <w:pStyle w:val="a6"/>
              <w:jc w:val="both"/>
              <w:cnfStyle w:val="000000000000"/>
              <w:rPr>
                <w:bCs/>
                <w:lang w:val="az-Latn-AZ"/>
              </w:rPr>
            </w:pPr>
            <w:r w:rsidRPr="00BE4E21">
              <w:rPr>
                <w:bCs/>
                <w:lang w:val="az-Latn-AZ"/>
              </w:rPr>
              <w:t>Ədəbiyyat 1.1: Kərimov Y.B., Süleymanov T.A., İsayev C.İ., Xəlilov C.S. Farmakoqnoziya, Bakı, 2010, s. 374-377; 378-381</w:t>
            </w:r>
          </w:p>
          <w:p w:rsidR="00A44B91" w:rsidRPr="00BE4E21" w:rsidRDefault="00A44B91" w:rsidP="00A44B91">
            <w:pPr>
              <w:pStyle w:val="a6"/>
              <w:jc w:val="both"/>
              <w:cnfStyle w:val="000000000000"/>
              <w:rPr>
                <w:lang w:val="az-Latn-AZ"/>
              </w:rPr>
            </w:pPr>
            <w:r w:rsidRPr="00BE4E21">
              <w:rPr>
                <w:bCs/>
                <w:lang w:val="az-Latn-AZ"/>
              </w:rPr>
              <w:t xml:space="preserve">Ədəbiyyat 1.2: Süleymanov T.A., Kərimov Y.B., İsayev C.İ. Farmakoqnoziya </w:t>
            </w:r>
            <w:r w:rsidR="00F17236" w:rsidRPr="00BE4E21">
              <w:rPr>
                <w:bCs/>
                <w:lang w:val="az-Latn-AZ"/>
              </w:rPr>
              <w:t>praktikumu</w:t>
            </w:r>
            <w:r w:rsidRPr="00BE4E21">
              <w:rPr>
                <w:bCs/>
                <w:lang w:val="az-Latn-AZ"/>
              </w:rPr>
              <w:t>, Bakı, 2016, s.</w:t>
            </w:r>
            <w:r w:rsidRPr="00BE4E21">
              <w:rPr>
                <w:lang w:val="az-Latn-AZ"/>
              </w:rPr>
              <w:t xml:space="preserve"> </w:t>
            </w:r>
            <w:r w:rsidR="00BE3EFD" w:rsidRPr="00BE4E21">
              <w:rPr>
                <w:lang w:val="az-Latn-AZ"/>
              </w:rPr>
              <w:t>639-643</w:t>
            </w:r>
          </w:p>
          <w:p w:rsidR="000C249C" w:rsidRPr="00BE4E21" w:rsidRDefault="000C249C" w:rsidP="00610106">
            <w:pPr>
              <w:jc w:val="both"/>
              <w:cnfStyle w:val="000000000000"/>
              <w:rPr>
                <w:rFonts w:ascii="Times New Roman" w:hAnsi="Times New Roman" w:cs="Times New Roman"/>
                <w:sz w:val="24"/>
                <w:szCs w:val="24"/>
                <w:lang w:val="az-Latn-AZ"/>
              </w:rPr>
            </w:pPr>
          </w:p>
        </w:tc>
        <w:tc>
          <w:tcPr>
            <w:tcW w:w="1077" w:type="dxa"/>
          </w:tcPr>
          <w:p w:rsidR="000C249C" w:rsidRPr="00BE4E21" w:rsidRDefault="00BE4E21" w:rsidP="00610106">
            <w:pPr>
              <w:jc w:val="both"/>
              <w:cnfStyle w:val="00000000000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0C249C" w:rsidRPr="00BE4E21" w:rsidTr="00A44B91">
        <w:trPr>
          <w:cnfStyle w:val="000000100000"/>
          <w:trHeight w:val="123"/>
        </w:trPr>
        <w:tc>
          <w:tcPr>
            <w:cnfStyle w:val="001000000000"/>
            <w:tcW w:w="583" w:type="dxa"/>
          </w:tcPr>
          <w:p w:rsidR="000C249C" w:rsidRPr="00BE4E21" w:rsidRDefault="000C249C" w:rsidP="00610106">
            <w:pPr>
              <w:jc w:val="both"/>
              <w:rPr>
                <w:rFonts w:ascii="Times New Roman" w:hAnsi="Times New Roman" w:cs="Times New Roman"/>
                <w:color w:val="auto"/>
                <w:sz w:val="24"/>
                <w:szCs w:val="24"/>
                <w:lang w:val="az-Latn-AZ"/>
              </w:rPr>
            </w:pPr>
            <w:r w:rsidRPr="00BE4E21">
              <w:rPr>
                <w:rFonts w:ascii="Times New Roman" w:hAnsi="Times New Roman" w:cs="Times New Roman"/>
                <w:color w:val="auto"/>
                <w:sz w:val="24"/>
                <w:szCs w:val="24"/>
                <w:lang w:val="az-Latn-AZ"/>
              </w:rPr>
              <w:t>11</w:t>
            </w:r>
          </w:p>
        </w:tc>
        <w:tc>
          <w:tcPr>
            <w:tcW w:w="4628" w:type="dxa"/>
            <w:vAlign w:val="center"/>
          </w:tcPr>
          <w:p w:rsidR="000C249C" w:rsidRPr="00BE4E21" w:rsidRDefault="000C249C" w:rsidP="000C249C">
            <w:pPr>
              <w:spacing w:before="20" w:after="200"/>
              <w:cnfStyle w:val="000000100000"/>
              <w:rPr>
                <w:rFonts w:ascii="Times New Roman" w:eastAsia="Arial" w:hAnsi="Times New Roman" w:cs="Times New Roman"/>
                <w:lang w:val="az-Latn-AZ"/>
              </w:rPr>
            </w:pPr>
            <w:r w:rsidRPr="00BE4E21">
              <w:rPr>
                <w:rFonts w:ascii="Times New Roman" w:eastAsia="Arial" w:hAnsi="Times New Roman" w:cs="Times New Roman"/>
                <w:lang w:val="az-Latn-AZ"/>
              </w:rPr>
              <w:t>Steroid təbiətli alkaloidlər. Veratrum album, Veratrum viride, Schoenocaulon officinale.</w:t>
            </w:r>
          </w:p>
          <w:p w:rsidR="000C249C" w:rsidRPr="00BE4E21" w:rsidRDefault="000C249C" w:rsidP="000C249C">
            <w:pPr>
              <w:spacing w:before="20" w:after="200"/>
              <w:cnfStyle w:val="000000100000"/>
              <w:rPr>
                <w:rFonts w:ascii="Times New Roman" w:eastAsia="Arial" w:hAnsi="Times New Roman" w:cs="Times New Roman"/>
                <w:lang w:val="az-Latn-AZ"/>
              </w:rPr>
            </w:pPr>
            <w:r w:rsidRPr="00BE4E21">
              <w:rPr>
                <w:rFonts w:ascii="Times New Roman" w:eastAsia="Arial" w:hAnsi="Times New Roman" w:cs="Times New Roman"/>
                <w:lang w:val="az-Latn-AZ"/>
              </w:rPr>
              <w:t xml:space="preserve">Diterpen alkaloidləri. Aconitum spp. </w:t>
            </w:r>
          </w:p>
          <w:p w:rsidR="000C249C" w:rsidRPr="00BE4E21" w:rsidRDefault="000C249C" w:rsidP="000C249C">
            <w:pPr>
              <w:spacing w:before="20" w:after="200"/>
              <w:cnfStyle w:val="000000100000"/>
              <w:rPr>
                <w:rFonts w:ascii="Times New Roman" w:eastAsia="Arial" w:hAnsi="Times New Roman" w:cs="Times New Roman"/>
                <w:lang w:val="az-Latn-AZ"/>
              </w:rPr>
            </w:pPr>
            <w:r w:rsidRPr="00BE4E21">
              <w:rPr>
                <w:rFonts w:ascii="Times New Roman" w:eastAsia="Arial" w:hAnsi="Times New Roman" w:cs="Times New Roman"/>
                <w:lang w:val="az-Latn-AZ"/>
              </w:rPr>
              <w:t>Guanidinium alkaloidləri. Tetrodotoksin. Saksitoksin.</w:t>
            </w:r>
          </w:p>
          <w:p w:rsidR="000C249C" w:rsidRPr="00BE4E21" w:rsidRDefault="000C249C" w:rsidP="000C249C">
            <w:pPr>
              <w:cnfStyle w:val="000000100000"/>
              <w:rPr>
                <w:rFonts w:ascii="Times New Roman" w:hAnsi="Times New Roman" w:cs="Times New Roman"/>
              </w:rPr>
            </w:pPr>
            <w:r w:rsidRPr="00BE4E21">
              <w:rPr>
                <w:rFonts w:ascii="Times New Roman" w:eastAsia="Arial" w:hAnsi="Times New Roman" w:cs="Times New Roman"/>
                <w:lang w:val="az-Latn-AZ"/>
              </w:rPr>
              <w:t>Qurbağa alkaloidləri.</w:t>
            </w:r>
          </w:p>
        </w:tc>
        <w:tc>
          <w:tcPr>
            <w:tcW w:w="4322" w:type="dxa"/>
          </w:tcPr>
          <w:p w:rsidR="00A44B91" w:rsidRPr="00BE4E21" w:rsidRDefault="00A44B91" w:rsidP="00A44B91">
            <w:pPr>
              <w:pStyle w:val="a6"/>
              <w:jc w:val="both"/>
              <w:cnfStyle w:val="000000100000"/>
              <w:rPr>
                <w:bCs/>
              </w:rPr>
            </w:pPr>
            <w:r w:rsidRPr="00BE4E21">
              <w:rPr>
                <w:bCs/>
              </w:rPr>
              <w:t>Ədəbiyyat 1.1: Kərimov Y.B., Süleymanov T.A., İsayev C.İ., Xəlilov C.S. Farmakoqnoziya, Bakı, 2010, s. 453-454</w:t>
            </w:r>
          </w:p>
          <w:p w:rsidR="00A44B91" w:rsidRPr="00BE4E21" w:rsidRDefault="00A44B91" w:rsidP="00A44B91">
            <w:pPr>
              <w:pStyle w:val="a6"/>
              <w:jc w:val="both"/>
              <w:cnfStyle w:val="000000100000"/>
            </w:pPr>
            <w:r w:rsidRPr="00BE4E21">
              <w:rPr>
                <w:bCs/>
              </w:rPr>
              <w:t xml:space="preserve">Ədəbiyyat 1.2: Süleymanov T.A., Kərimov Y.B., İsayev C.İ. Farmakoqnoziya </w:t>
            </w:r>
            <w:r w:rsidR="00F17236" w:rsidRPr="00BE4E21">
              <w:rPr>
                <w:bCs/>
              </w:rPr>
              <w:t>praktikumu</w:t>
            </w:r>
            <w:r w:rsidRPr="00BE4E21">
              <w:rPr>
                <w:bCs/>
              </w:rPr>
              <w:t>, Bakı, 2016, s.</w:t>
            </w:r>
            <w:r w:rsidR="00BE3EFD" w:rsidRPr="00BE4E21">
              <w:rPr>
                <w:bCs/>
              </w:rPr>
              <w:t xml:space="preserve"> 637-640</w:t>
            </w:r>
            <w:r w:rsidRPr="00BE4E21">
              <w:t xml:space="preserve"> </w:t>
            </w:r>
          </w:p>
          <w:p w:rsidR="000C249C" w:rsidRPr="00BE4E21" w:rsidRDefault="000C249C" w:rsidP="00610106">
            <w:pPr>
              <w:jc w:val="both"/>
              <w:cnfStyle w:val="000000100000"/>
              <w:rPr>
                <w:rFonts w:ascii="Times New Roman" w:hAnsi="Times New Roman" w:cs="Times New Roman"/>
                <w:sz w:val="24"/>
                <w:szCs w:val="24"/>
              </w:rPr>
            </w:pPr>
          </w:p>
        </w:tc>
        <w:tc>
          <w:tcPr>
            <w:tcW w:w="1077" w:type="dxa"/>
          </w:tcPr>
          <w:p w:rsidR="000C249C" w:rsidRPr="00BE4E21" w:rsidRDefault="00BE4E21" w:rsidP="00610106">
            <w:pPr>
              <w:jc w:val="both"/>
              <w:cnfStyle w:val="00000010000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0C249C" w:rsidRPr="00BE4E21" w:rsidTr="00A44B91">
        <w:trPr>
          <w:trHeight w:val="123"/>
        </w:trPr>
        <w:tc>
          <w:tcPr>
            <w:cnfStyle w:val="001000000000"/>
            <w:tcW w:w="583" w:type="dxa"/>
          </w:tcPr>
          <w:p w:rsidR="000C249C" w:rsidRPr="00BE4E21" w:rsidRDefault="000C249C" w:rsidP="00610106">
            <w:pPr>
              <w:jc w:val="both"/>
              <w:rPr>
                <w:rFonts w:ascii="Times New Roman" w:hAnsi="Times New Roman" w:cs="Times New Roman"/>
                <w:color w:val="auto"/>
                <w:sz w:val="24"/>
                <w:szCs w:val="24"/>
                <w:lang w:val="az-Latn-AZ"/>
              </w:rPr>
            </w:pPr>
            <w:r w:rsidRPr="00BE4E21">
              <w:rPr>
                <w:rFonts w:ascii="Times New Roman" w:hAnsi="Times New Roman" w:cs="Times New Roman"/>
                <w:color w:val="auto"/>
                <w:sz w:val="24"/>
                <w:szCs w:val="24"/>
                <w:lang w:val="az-Latn-AZ"/>
              </w:rPr>
              <w:t>12</w:t>
            </w:r>
          </w:p>
        </w:tc>
        <w:tc>
          <w:tcPr>
            <w:tcW w:w="4628" w:type="dxa"/>
            <w:vAlign w:val="center"/>
          </w:tcPr>
          <w:p w:rsidR="000C249C" w:rsidRPr="00BE4E21" w:rsidRDefault="000C249C" w:rsidP="00A44B91">
            <w:pPr>
              <w:cnfStyle w:val="000000000000"/>
              <w:rPr>
                <w:rFonts w:ascii="Times New Roman" w:hAnsi="Times New Roman" w:cs="Times New Roman"/>
                <w:lang w:val="az-Latn-AZ"/>
              </w:rPr>
            </w:pPr>
            <w:r w:rsidRPr="00BE4E21">
              <w:rPr>
                <w:rFonts w:ascii="Times New Roman" w:eastAsia="Arial" w:hAnsi="Times New Roman" w:cs="Times New Roman"/>
                <w:lang w:val="az-Latn-AZ"/>
              </w:rPr>
              <w:t>Alkaloidlərin analizi.</w:t>
            </w:r>
          </w:p>
        </w:tc>
        <w:tc>
          <w:tcPr>
            <w:tcW w:w="4322" w:type="dxa"/>
          </w:tcPr>
          <w:p w:rsidR="00A44B91" w:rsidRPr="00BE4E21" w:rsidRDefault="00A44B91" w:rsidP="00A44B91">
            <w:pPr>
              <w:pStyle w:val="a6"/>
              <w:jc w:val="both"/>
              <w:cnfStyle w:val="000000000000"/>
              <w:rPr>
                <w:bCs/>
                <w:lang w:val="az-Latn-AZ"/>
              </w:rPr>
            </w:pPr>
            <w:r w:rsidRPr="00BE4E21">
              <w:rPr>
                <w:bCs/>
                <w:lang w:val="az-Latn-AZ"/>
              </w:rPr>
              <w:t xml:space="preserve">Ədəbiyyat 1.1: Kərimov Y.B., Süleymanov T.A., İsayev C.İ., Xəlilov C.S. Farmakoqnoziya, Bakı, 2010, s. 367-372 </w:t>
            </w:r>
          </w:p>
          <w:p w:rsidR="00A44B91" w:rsidRPr="00BE4E21" w:rsidRDefault="00A44B91" w:rsidP="00A44B91">
            <w:pPr>
              <w:pStyle w:val="a6"/>
              <w:jc w:val="both"/>
              <w:cnfStyle w:val="000000000000"/>
              <w:rPr>
                <w:lang w:val="az-Latn-AZ"/>
              </w:rPr>
            </w:pPr>
            <w:r w:rsidRPr="00BE4E21">
              <w:rPr>
                <w:bCs/>
                <w:lang w:val="az-Latn-AZ"/>
              </w:rPr>
              <w:t xml:space="preserve">Ədəbiyyat 1.2: Süleymanov T.A., Kərimov Y.B., İsayev C.İ. Farmakoqnoziya </w:t>
            </w:r>
            <w:r w:rsidR="00F17236" w:rsidRPr="00BE4E21">
              <w:rPr>
                <w:bCs/>
                <w:lang w:val="az-Latn-AZ"/>
              </w:rPr>
              <w:t>praktikumu</w:t>
            </w:r>
            <w:r w:rsidRPr="00BE4E21">
              <w:rPr>
                <w:bCs/>
                <w:lang w:val="az-Latn-AZ"/>
              </w:rPr>
              <w:t>, Bakı, 2016, s.</w:t>
            </w:r>
            <w:r w:rsidR="00BE3EFD" w:rsidRPr="00BE4E21">
              <w:rPr>
                <w:bCs/>
                <w:lang w:val="az-Latn-AZ"/>
              </w:rPr>
              <w:t xml:space="preserve"> 576-585</w:t>
            </w:r>
            <w:r w:rsidRPr="00BE4E21">
              <w:rPr>
                <w:lang w:val="az-Latn-AZ"/>
              </w:rPr>
              <w:t xml:space="preserve"> </w:t>
            </w:r>
          </w:p>
          <w:p w:rsidR="000C249C" w:rsidRPr="00BE4E21" w:rsidRDefault="000C249C" w:rsidP="00610106">
            <w:pPr>
              <w:jc w:val="both"/>
              <w:cnfStyle w:val="000000000000"/>
              <w:rPr>
                <w:rFonts w:ascii="Times New Roman" w:hAnsi="Times New Roman" w:cs="Times New Roman"/>
                <w:sz w:val="24"/>
                <w:szCs w:val="24"/>
                <w:lang w:val="az-Latn-AZ"/>
              </w:rPr>
            </w:pPr>
          </w:p>
        </w:tc>
        <w:tc>
          <w:tcPr>
            <w:tcW w:w="1077" w:type="dxa"/>
          </w:tcPr>
          <w:p w:rsidR="000C249C" w:rsidRPr="00BE4E21" w:rsidRDefault="00BE4E21" w:rsidP="00610106">
            <w:pPr>
              <w:jc w:val="both"/>
              <w:cnfStyle w:val="00000000000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0C249C" w:rsidRPr="00BE4E21" w:rsidTr="00AA3B25">
        <w:trPr>
          <w:cnfStyle w:val="000000100000"/>
          <w:trHeight w:val="123"/>
        </w:trPr>
        <w:tc>
          <w:tcPr>
            <w:cnfStyle w:val="001000000000"/>
            <w:tcW w:w="583" w:type="dxa"/>
          </w:tcPr>
          <w:p w:rsidR="000C249C" w:rsidRPr="00BE4E21" w:rsidRDefault="000C249C" w:rsidP="00610106">
            <w:pPr>
              <w:jc w:val="both"/>
              <w:rPr>
                <w:rFonts w:ascii="Times New Roman" w:hAnsi="Times New Roman" w:cs="Times New Roman"/>
                <w:color w:val="auto"/>
                <w:sz w:val="24"/>
                <w:szCs w:val="24"/>
                <w:lang w:val="az-Latn-AZ"/>
              </w:rPr>
            </w:pPr>
            <w:r w:rsidRPr="00BE4E21">
              <w:rPr>
                <w:rFonts w:ascii="Times New Roman" w:hAnsi="Times New Roman" w:cs="Times New Roman"/>
                <w:color w:val="auto"/>
                <w:sz w:val="24"/>
                <w:szCs w:val="24"/>
                <w:lang w:val="az-Latn-AZ"/>
              </w:rPr>
              <w:t>13</w:t>
            </w:r>
          </w:p>
        </w:tc>
        <w:tc>
          <w:tcPr>
            <w:tcW w:w="4628" w:type="dxa"/>
          </w:tcPr>
          <w:p w:rsidR="000C249C" w:rsidRPr="00BE4E21" w:rsidRDefault="000C249C" w:rsidP="00610106">
            <w:pPr>
              <w:cnfStyle w:val="000000100000"/>
              <w:rPr>
                <w:rFonts w:ascii="Times New Roman" w:hAnsi="Times New Roman" w:cs="Times New Roman"/>
                <w:b/>
                <w:sz w:val="24"/>
                <w:szCs w:val="24"/>
                <w:lang w:val="az-Latn-AZ"/>
              </w:rPr>
            </w:pPr>
            <w:r w:rsidRPr="00BE4E21">
              <w:rPr>
                <w:rFonts w:ascii="Times New Roman" w:eastAsia="Arial" w:hAnsi="Times New Roman" w:cs="Times New Roman"/>
                <w:lang w:val="az-Latn-AZ"/>
              </w:rPr>
              <w:t>Halyusinasiya törədən maddələr. Spirt, Göbələklər (Amanita, Psilocybe, Conocybe),  Cannabis sativa, Lophophora williamsii, Prestonia amazonica, Mitragyna speciosa, Convolvulaceae bitkiləri, Solanaceae bitkiləri</w:t>
            </w:r>
          </w:p>
        </w:tc>
        <w:tc>
          <w:tcPr>
            <w:tcW w:w="4322" w:type="dxa"/>
          </w:tcPr>
          <w:p w:rsidR="00A44B91" w:rsidRPr="00BE4E21" w:rsidRDefault="00A44B91" w:rsidP="00A44B91">
            <w:pPr>
              <w:pStyle w:val="a6"/>
              <w:jc w:val="both"/>
              <w:cnfStyle w:val="000000100000"/>
              <w:rPr>
                <w:bCs/>
                <w:lang w:val="az-Latn-AZ"/>
              </w:rPr>
            </w:pPr>
            <w:r w:rsidRPr="00BE4E21">
              <w:rPr>
                <w:bCs/>
                <w:lang w:val="az-Latn-AZ"/>
              </w:rPr>
              <w:t>Ədəbiyyat 1.1: Kərimov Y.B., Süleymanov T.A., İsayev C.İ., Xəlilov C.S. Farmakoqnoziya, Bakı, 2010, s. 451-453</w:t>
            </w:r>
          </w:p>
          <w:p w:rsidR="00A44B91" w:rsidRPr="00BE4E21" w:rsidRDefault="00A44B91" w:rsidP="00A44B91">
            <w:pPr>
              <w:pStyle w:val="a6"/>
              <w:jc w:val="both"/>
              <w:cnfStyle w:val="000000100000"/>
              <w:rPr>
                <w:lang w:val="az-Latn-AZ"/>
              </w:rPr>
            </w:pPr>
            <w:r w:rsidRPr="00BE4E21">
              <w:rPr>
                <w:bCs/>
                <w:lang w:val="az-Latn-AZ"/>
              </w:rPr>
              <w:t xml:space="preserve">Ədəbiyyat 1.2: Süleymanov T.A., </w:t>
            </w:r>
            <w:r w:rsidRPr="00BE4E21">
              <w:rPr>
                <w:bCs/>
                <w:lang w:val="az-Latn-AZ"/>
              </w:rPr>
              <w:lastRenderedPageBreak/>
              <w:t xml:space="preserve">Kərimov Y.B., İsayev C.İ. Farmakoqnoziya </w:t>
            </w:r>
            <w:r w:rsidR="00F17236" w:rsidRPr="00BE4E21">
              <w:rPr>
                <w:bCs/>
                <w:lang w:val="az-Latn-AZ"/>
              </w:rPr>
              <w:t>praktikumu</w:t>
            </w:r>
            <w:r w:rsidRPr="00BE4E21">
              <w:rPr>
                <w:bCs/>
                <w:lang w:val="az-Latn-AZ"/>
              </w:rPr>
              <w:t>, Bakı, 2016, s.</w:t>
            </w:r>
            <w:r w:rsidRPr="00BE4E21">
              <w:rPr>
                <w:lang w:val="az-Latn-AZ"/>
              </w:rPr>
              <w:t xml:space="preserve"> </w:t>
            </w:r>
            <w:r w:rsidR="00BE3EFD" w:rsidRPr="00BE4E21">
              <w:rPr>
                <w:lang w:val="az-Latn-AZ"/>
              </w:rPr>
              <w:t>586-596</w:t>
            </w:r>
          </w:p>
          <w:p w:rsidR="000C249C" w:rsidRPr="00BE4E21" w:rsidRDefault="000C249C" w:rsidP="00610106">
            <w:pPr>
              <w:jc w:val="both"/>
              <w:cnfStyle w:val="000000100000"/>
              <w:rPr>
                <w:rFonts w:ascii="Times New Roman" w:hAnsi="Times New Roman" w:cs="Times New Roman"/>
                <w:sz w:val="24"/>
                <w:szCs w:val="24"/>
                <w:lang w:val="az-Latn-AZ"/>
              </w:rPr>
            </w:pPr>
          </w:p>
        </w:tc>
        <w:tc>
          <w:tcPr>
            <w:tcW w:w="1077" w:type="dxa"/>
          </w:tcPr>
          <w:p w:rsidR="000C249C" w:rsidRPr="00BE4E21" w:rsidRDefault="00BE4E21" w:rsidP="00610106">
            <w:pPr>
              <w:jc w:val="both"/>
              <w:cnfStyle w:val="000000100000"/>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2</w:t>
            </w:r>
          </w:p>
        </w:tc>
      </w:tr>
      <w:tr w:rsidR="000C249C" w:rsidRPr="00BE4E21" w:rsidTr="00AA3B25">
        <w:trPr>
          <w:trHeight w:val="123"/>
        </w:trPr>
        <w:tc>
          <w:tcPr>
            <w:cnfStyle w:val="001000000000"/>
            <w:tcW w:w="583" w:type="dxa"/>
          </w:tcPr>
          <w:p w:rsidR="000C249C" w:rsidRPr="00BE4E21" w:rsidRDefault="000C249C" w:rsidP="00610106">
            <w:pPr>
              <w:jc w:val="both"/>
              <w:rPr>
                <w:rFonts w:ascii="Times New Roman" w:hAnsi="Times New Roman" w:cs="Times New Roman"/>
                <w:color w:val="auto"/>
                <w:sz w:val="24"/>
                <w:szCs w:val="24"/>
                <w:lang w:val="az-Latn-AZ"/>
              </w:rPr>
            </w:pPr>
            <w:r w:rsidRPr="00BE4E21">
              <w:rPr>
                <w:rFonts w:ascii="Times New Roman" w:hAnsi="Times New Roman" w:cs="Times New Roman"/>
                <w:color w:val="auto"/>
                <w:sz w:val="24"/>
                <w:szCs w:val="24"/>
                <w:lang w:val="az-Latn-AZ"/>
              </w:rPr>
              <w:lastRenderedPageBreak/>
              <w:t>14</w:t>
            </w:r>
          </w:p>
        </w:tc>
        <w:tc>
          <w:tcPr>
            <w:tcW w:w="4628" w:type="dxa"/>
          </w:tcPr>
          <w:p w:rsidR="000C249C" w:rsidRPr="00BE4E21" w:rsidRDefault="000C249C" w:rsidP="00610106">
            <w:pPr>
              <w:cnfStyle w:val="000000000000"/>
              <w:rPr>
                <w:rFonts w:ascii="Times New Roman" w:hAnsi="Times New Roman" w:cs="Times New Roman"/>
                <w:b/>
                <w:sz w:val="24"/>
                <w:szCs w:val="24"/>
                <w:lang w:val="az-Latn-AZ"/>
              </w:rPr>
            </w:pPr>
            <w:r w:rsidRPr="00BE4E21">
              <w:rPr>
                <w:rFonts w:ascii="Times New Roman" w:eastAsia="Arial" w:hAnsi="Times New Roman" w:cs="Times New Roman"/>
                <w:lang w:val="az-Latn-AZ"/>
              </w:rPr>
              <w:t>Heyvan mənşəli xammallar. Arı məhsulları. Arı zəhəri, vərəmum, mum, bal. Balıq yağı, Omega 3, 6, 9.</w:t>
            </w:r>
          </w:p>
        </w:tc>
        <w:tc>
          <w:tcPr>
            <w:tcW w:w="4322" w:type="dxa"/>
          </w:tcPr>
          <w:p w:rsidR="00A44B91" w:rsidRPr="00BE4E21" w:rsidRDefault="00A44B91" w:rsidP="00A44B91">
            <w:pPr>
              <w:pStyle w:val="a6"/>
              <w:jc w:val="both"/>
              <w:cnfStyle w:val="000000000000"/>
              <w:rPr>
                <w:bCs/>
                <w:lang w:val="az-Latn-AZ"/>
              </w:rPr>
            </w:pPr>
            <w:r w:rsidRPr="00BE4E21">
              <w:rPr>
                <w:bCs/>
                <w:lang w:val="az-Latn-AZ"/>
              </w:rPr>
              <w:t xml:space="preserve">Ədəbiyyat 1.1: Kərimov Y.B., Süleymanov T.A., İsayev C.İ., Xəlilov C.S. Farmakoqnoziya, Bakı, 2010, s. 670-681  </w:t>
            </w:r>
          </w:p>
          <w:p w:rsidR="00A44B91" w:rsidRPr="00BE4E21" w:rsidRDefault="00A44B91" w:rsidP="00A44B91">
            <w:pPr>
              <w:pStyle w:val="a6"/>
              <w:jc w:val="both"/>
              <w:cnfStyle w:val="000000000000"/>
              <w:rPr>
                <w:lang w:val="az-Latn-AZ"/>
              </w:rPr>
            </w:pPr>
            <w:r w:rsidRPr="00BE4E21">
              <w:rPr>
                <w:bCs/>
                <w:lang w:val="az-Latn-AZ"/>
              </w:rPr>
              <w:t xml:space="preserve">Ədəbiyyat 1.2: Süleymanov T.A., Kərimov Y.B., İsayev C.İ. Farmakoqnoziya </w:t>
            </w:r>
            <w:r w:rsidR="00F17236" w:rsidRPr="00BE4E21">
              <w:rPr>
                <w:bCs/>
                <w:lang w:val="az-Latn-AZ"/>
              </w:rPr>
              <w:t>praktikumu</w:t>
            </w:r>
            <w:r w:rsidRPr="00BE4E21">
              <w:rPr>
                <w:bCs/>
                <w:lang w:val="az-Latn-AZ"/>
              </w:rPr>
              <w:t>, Bakı, 2016, s.</w:t>
            </w:r>
            <w:r w:rsidRPr="00BE4E21">
              <w:rPr>
                <w:lang w:val="az-Latn-AZ"/>
              </w:rPr>
              <w:t xml:space="preserve"> </w:t>
            </w:r>
            <w:r w:rsidR="00BE3EFD" w:rsidRPr="00BE4E21">
              <w:rPr>
                <w:lang w:val="az-Latn-AZ"/>
              </w:rPr>
              <w:t>647-653</w:t>
            </w:r>
          </w:p>
          <w:p w:rsidR="000C249C" w:rsidRPr="00BE4E21" w:rsidRDefault="000C249C" w:rsidP="00610106">
            <w:pPr>
              <w:jc w:val="both"/>
              <w:cnfStyle w:val="000000000000"/>
              <w:rPr>
                <w:rFonts w:ascii="Times New Roman" w:hAnsi="Times New Roman" w:cs="Times New Roman"/>
                <w:sz w:val="24"/>
                <w:szCs w:val="24"/>
                <w:lang w:val="az-Latn-AZ"/>
              </w:rPr>
            </w:pPr>
          </w:p>
        </w:tc>
        <w:tc>
          <w:tcPr>
            <w:tcW w:w="1077" w:type="dxa"/>
          </w:tcPr>
          <w:p w:rsidR="000C249C" w:rsidRPr="00BE4E21" w:rsidRDefault="00BE4E21" w:rsidP="00610106">
            <w:pPr>
              <w:jc w:val="both"/>
              <w:cnfStyle w:val="00000000000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0C249C" w:rsidRPr="00BE4E21" w:rsidTr="00AA3B25">
        <w:trPr>
          <w:cnfStyle w:val="000000100000"/>
          <w:trHeight w:val="123"/>
        </w:trPr>
        <w:tc>
          <w:tcPr>
            <w:cnfStyle w:val="001000000000"/>
            <w:tcW w:w="583" w:type="dxa"/>
          </w:tcPr>
          <w:p w:rsidR="000C249C" w:rsidRPr="00BE4E21" w:rsidRDefault="000C249C" w:rsidP="00610106">
            <w:pPr>
              <w:jc w:val="both"/>
              <w:rPr>
                <w:rFonts w:ascii="Times New Roman" w:hAnsi="Times New Roman" w:cs="Times New Roman"/>
                <w:color w:val="auto"/>
                <w:sz w:val="24"/>
                <w:szCs w:val="24"/>
                <w:lang w:val="az-Latn-AZ"/>
              </w:rPr>
            </w:pPr>
            <w:r w:rsidRPr="00BE4E21">
              <w:rPr>
                <w:rFonts w:ascii="Times New Roman" w:hAnsi="Times New Roman" w:cs="Times New Roman"/>
                <w:color w:val="auto"/>
                <w:sz w:val="24"/>
                <w:szCs w:val="24"/>
                <w:lang w:val="az-Latn-AZ"/>
              </w:rPr>
              <w:t>15</w:t>
            </w:r>
          </w:p>
        </w:tc>
        <w:tc>
          <w:tcPr>
            <w:tcW w:w="4628" w:type="dxa"/>
          </w:tcPr>
          <w:p w:rsidR="000C249C" w:rsidRPr="00BE4E21" w:rsidRDefault="000C249C" w:rsidP="00AA3B25">
            <w:pPr>
              <w:cnfStyle w:val="000000100000"/>
              <w:rPr>
                <w:rFonts w:ascii="Times New Roman" w:hAnsi="Times New Roman" w:cs="Times New Roman"/>
                <w:b/>
                <w:sz w:val="24"/>
                <w:szCs w:val="24"/>
                <w:lang w:val="az-Latn-AZ"/>
              </w:rPr>
            </w:pPr>
            <w:r w:rsidRPr="00BE4E21">
              <w:rPr>
                <w:rFonts w:ascii="Times New Roman" w:eastAsia="Arial" w:hAnsi="Times New Roman" w:cs="Times New Roman"/>
                <w:lang w:val="az-Latn-AZ"/>
              </w:rPr>
              <w:t>Mineral mənşəli xammallar. Naftalan nefti</w:t>
            </w:r>
          </w:p>
        </w:tc>
        <w:tc>
          <w:tcPr>
            <w:tcW w:w="4322" w:type="dxa"/>
          </w:tcPr>
          <w:p w:rsidR="00A44B91" w:rsidRPr="00BE4E21" w:rsidRDefault="00A44B91" w:rsidP="00A44B91">
            <w:pPr>
              <w:pStyle w:val="a6"/>
              <w:jc w:val="both"/>
              <w:cnfStyle w:val="000000100000"/>
              <w:rPr>
                <w:bCs/>
                <w:lang w:val="az-Latn-AZ"/>
              </w:rPr>
            </w:pPr>
            <w:r w:rsidRPr="00BE4E21">
              <w:rPr>
                <w:bCs/>
                <w:lang w:val="az-Latn-AZ"/>
              </w:rPr>
              <w:t xml:space="preserve">Ədəbiyyat 1.1: Kərimov Y.B., Süleymanov T.A., İsayev C.İ., Xəlilov C.S. Farmakoqnoziya, Bakı, 2010, s. 682-684 </w:t>
            </w:r>
          </w:p>
          <w:p w:rsidR="00A44B91" w:rsidRPr="00BE4E21" w:rsidRDefault="00A44B91" w:rsidP="00A44B91">
            <w:pPr>
              <w:pStyle w:val="a6"/>
              <w:jc w:val="both"/>
              <w:cnfStyle w:val="000000100000"/>
              <w:rPr>
                <w:lang w:val="az-Latn-AZ"/>
              </w:rPr>
            </w:pPr>
            <w:r w:rsidRPr="00BE4E21">
              <w:rPr>
                <w:bCs/>
                <w:lang w:val="az-Latn-AZ"/>
              </w:rPr>
              <w:t xml:space="preserve">Ədəbiyyat 1.2: Süleymanov T.A., Kərimov Y.B., İsayev C.İ. Farmakoqnoziya </w:t>
            </w:r>
            <w:r w:rsidR="00F17236" w:rsidRPr="00BE4E21">
              <w:rPr>
                <w:bCs/>
                <w:lang w:val="az-Latn-AZ"/>
              </w:rPr>
              <w:t>praktikumu</w:t>
            </w:r>
            <w:r w:rsidRPr="00BE4E21">
              <w:rPr>
                <w:bCs/>
                <w:lang w:val="az-Latn-AZ"/>
              </w:rPr>
              <w:t>, Bakı, 2016, s.</w:t>
            </w:r>
            <w:r w:rsidRPr="00BE4E21">
              <w:rPr>
                <w:lang w:val="az-Latn-AZ"/>
              </w:rPr>
              <w:t xml:space="preserve"> </w:t>
            </w:r>
            <w:r w:rsidR="00BE3EFD" w:rsidRPr="00BE4E21">
              <w:rPr>
                <w:lang w:val="az-Latn-AZ"/>
              </w:rPr>
              <w:t>653</w:t>
            </w:r>
          </w:p>
          <w:p w:rsidR="000C249C" w:rsidRPr="00BE4E21" w:rsidRDefault="000C249C" w:rsidP="00610106">
            <w:pPr>
              <w:jc w:val="both"/>
              <w:cnfStyle w:val="000000100000"/>
              <w:rPr>
                <w:rFonts w:ascii="Times New Roman" w:hAnsi="Times New Roman" w:cs="Times New Roman"/>
                <w:sz w:val="24"/>
                <w:szCs w:val="24"/>
                <w:lang w:val="az-Latn-AZ"/>
              </w:rPr>
            </w:pPr>
          </w:p>
        </w:tc>
        <w:tc>
          <w:tcPr>
            <w:tcW w:w="1077" w:type="dxa"/>
          </w:tcPr>
          <w:p w:rsidR="000C249C" w:rsidRPr="00BE4E21" w:rsidRDefault="00BE4E21" w:rsidP="00610106">
            <w:pPr>
              <w:jc w:val="both"/>
              <w:cnfStyle w:val="00000010000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bl>
    <w:p w:rsidR="00FC1F44" w:rsidRPr="00BE4E21" w:rsidRDefault="00FC1F44" w:rsidP="00FC1F44">
      <w:pPr>
        <w:shd w:val="clear" w:color="auto" w:fill="FFFFFF"/>
        <w:spacing w:after="0" w:line="240" w:lineRule="auto"/>
        <w:jc w:val="both"/>
        <w:rPr>
          <w:rFonts w:ascii="Times New Roman" w:eastAsia="Times New Roman" w:hAnsi="Times New Roman" w:cs="Times New Roman"/>
          <w:b/>
          <w:bCs/>
          <w:sz w:val="24"/>
          <w:szCs w:val="24"/>
          <w:lang w:val="az-Latn-AZ"/>
        </w:rPr>
      </w:pPr>
    </w:p>
    <w:p w:rsidR="00FC1F44" w:rsidRPr="00BE4E21" w:rsidRDefault="00FC1F44" w:rsidP="00FC1F44">
      <w:pPr>
        <w:shd w:val="clear" w:color="auto" w:fill="FFFFFF"/>
        <w:spacing w:after="0" w:line="240" w:lineRule="auto"/>
        <w:jc w:val="both"/>
        <w:rPr>
          <w:rFonts w:ascii="Times New Roman" w:eastAsia="Times New Roman" w:hAnsi="Times New Roman" w:cs="Times New Roman"/>
          <w:b/>
          <w:bCs/>
          <w:sz w:val="24"/>
          <w:szCs w:val="24"/>
          <w:lang w:val="az-Latn-AZ"/>
        </w:rPr>
      </w:pPr>
    </w:p>
    <w:p w:rsidR="000B3C32" w:rsidRPr="00BE4E21" w:rsidRDefault="000B3C32" w:rsidP="00FC1F44">
      <w:pPr>
        <w:shd w:val="clear" w:color="auto" w:fill="FFFFFF"/>
        <w:spacing w:after="0" w:line="240" w:lineRule="auto"/>
        <w:jc w:val="both"/>
        <w:rPr>
          <w:rFonts w:ascii="Times New Roman" w:hAnsi="Times New Roman" w:cs="Times New Roman"/>
          <w:b/>
          <w:sz w:val="24"/>
          <w:szCs w:val="24"/>
          <w:lang w:val="az-Latn-AZ"/>
        </w:rPr>
      </w:pPr>
    </w:p>
    <w:p w:rsidR="000B3C32" w:rsidRPr="00BE4E21" w:rsidRDefault="000B3C32" w:rsidP="00FC1F44">
      <w:pPr>
        <w:shd w:val="clear" w:color="auto" w:fill="FFFFFF"/>
        <w:spacing w:after="0" w:line="240" w:lineRule="auto"/>
        <w:jc w:val="both"/>
        <w:rPr>
          <w:rFonts w:ascii="Times New Roman" w:hAnsi="Times New Roman" w:cs="Times New Roman"/>
          <w:b/>
          <w:sz w:val="24"/>
          <w:szCs w:val="24"/>
          <w:lang w:val="az-Latn-AZ"/>
        </w:rPr>
      </w:pPr>
    </w:p>
    <w:p w:rsidR="0080329F" w:rsidRPr="00BE4E21" w:rsidRDefault="0080329F" w:rsidP="00FC1F44">
      <w:pPr>
        <w:shd w:val="clear" w:color="auto" w:fill="FFFFFF"/>
        <w:spacing w:after="0" w:line="240" w:lineRule="auto"/>
        <w:jc w:val="both"/>
        <w:rPr>
          <w:rFonts w:ascii="Times New Roman" w:hAnsi="Times New Roman" w:cs="Times New Roman"/>
          <w:b/>
          <w:sz w:val="24"/>
          <w:szCs w:val="24"/>
          <w:lang w:val="az-Latn-AZ"/>
        </w:rPr>
      </w:pPr>
    </w:p>
    <w:p w:rsidR="00A44B91" w:rsidRPr="00BE4E21" w:rsidRDefault="00A44B91" w:rsidP="00FC1F44">
      <w:pPr>
        <w:shd w:val="clear" w:color="auto" w:fill="FFFFFF"/>
        <w:spacing w:after="0" w:line="240" w:lineRule="auto"/>
        <w:jc w:val="both"/>
        <w:rPr>
          <w:rFonts w:ascii="Times New Roman" w:hAnsi="Times New Roman" w:cs="Times New Roman"/>
          <w:b/>
          <w:sz w:val="24"/>
          <w:szCs w:val="24"/>
          <w:lang w:val="az-Latn-AZ"/>
        </w:rPr>
      </w:pPr>
    </w:p>
    <w:p w:rsidR="00A44B91" w:rsidRPr="00BE4E21" w:rsidRDefault="00A44B91" w:rsidP="00FC1F44">
      <w:pPr>
        <w:shd w:val="clear" w:color="auto" w:fill="FFFFFF"/>
        <w:spacing w:after="0" w:line="240" w:lineRule="auto"/>
        <w:jc w:val="both"/>
        <w:rPr>
          <w:rFonts w:ascii="Times New Roman" w:hAnsi="Times New Roman" w:cs="Times New Roman"/>
          <w:b/>
          <w:sz w:val="24"/>
          <w:szCs w:val="24"/>
          <w:lang w:val="az-Latn-AZ"/>
        </w:rPr>
      </w:pPr>
    </w:p>
    <w:p w:rsidR="00A44B91" w:rsidRPr="00BE4E21" w:rsidRDefault="00A44B91" w:rsidP="00FC1F44">
      <w:pPr>
        <w:shd w:val="clear" w:color="auto" w:fill="FFFFFF"/>
        <w:spacing w:after="0" w:line="240" w:lineRule="auto"/>
        <w:jc w:val="both"/>
        <w:rPr>
          <w:rFonts w:ascii="Times New Roman" w:hAnsi="Times New Roman" w:cs="Times New Roman"/>
          <w:b/>
          <w:sz w:val="24"/>
          <w:szCs w:val="24"/>
          <w:lang w:val="az-Latn-AZ"/>
        </w:rPr>
      </w:pPr>
    </w:p>
    <w:p w:rsidR="00A44B91" w:rsidRPr="00BE4E21" w:rsidRDefault="00A44B91" w:rsidP="00FC1F44">
      <w:pPr>
        <w:shd w:val="clear" w:color="auto" w:fill="FFFFFF"/>
        <w:spacing w:after="0" w:line="240" w:lineRule="auto"/>
        <w:jc w:val="both"/>
        <w:rPr>
          <w:rFonts w:ascii="Times New Roman" w:hAnsi="Times New Roman" w:cs="Times New Roman"/>
          <w:b/>
          <w:sz w:val="24"/>
          <w:szCs w:val="24"/>
          <w:lang w:val="az-Latn-AZ"/>
        </w:rPr>
      </w:pPr>
    </w:p>
    <w:p w:rsidR="00A44B91" w:rsidRPr="00BE4E21" w:rsidRDefault="00A44B91" w:rsidP="00FC1F44">
      <w:pPr>
        <w:shd w:val="clear" w:color="auto" w:fill="FFFFFF"/>
        <w:spacing w:after="0" w:line="240" w:lineRule="auto"/>
        <w:jc w:val="both"/>
        <w:rPr>
          <w:rFonts w:ascii="Times New Roman" w:hAnsi="Times New Roman" w:cs="Times New Roman"/>
          <w:b/>
          <w:sz w:val="24"/>
          <w:szCs w:val="24"/>
          <w:lang w:val="az-Latn-AZ"/>
        </w:rPr>
      </w:pPr>
    </w:p>
    <w:p w:rsidR="00A44B91" w:rsidRPr="00BE4E21" w:rsidRDefault="00A44B91" w:rsidP="00FC1F44">
      <w:pPr>
        <w:shd w:val="clear" w:color="auto" w:fill="FFFFFF"/>
        <w:spacing w:after="0" w:line="240" w:lineRule="auto"/>
        <w:jc w:val="both"/>
        <w:rPr>
          <w:rFonts w:ascii="Times New Roman" w:hAnsi="Times New Roman" w:cs="Times New Roman"/>
          <w:b/>
          <w:sz w:val="24"/>
          <w:szCs w:val="24"/>
          <w:lang w:val="az-Latn-AZ"/>
        </w:rPr>
      </w:pPr>
    </w:p>
    <w:p w:rsidR="00A44B91" w:rsidRPr="00BE4E21" w:rsidRDefault="00A44B91" w:rsidP="00FC1F44">
      <w:pPr>
        <w:shd w:val="clear" w:color="auto" w:fill="FFFFFF"/>
        <w:spacing w:after="0" w:line="240" w:lineRule="auto"/>
        <w:jc w:val="both"/>
        <w:rPr>
          <w:rFonts w:ascii="Times New Roman" w:hAnsi="Times New Roman" w:cs="Times New Roman"/>
          <w:b/>
          <w:sz w:val="24"/>
          <w:szCs w:val="24"/>
          <w:lang w:val="az-Latn-AZ"/>
        </w:rPr>
      </w:pPr>
    </w:p>
    <w:p w:rsidR="00A44B91" w:rsidRPr="00BE4E21" w:rsidRDefault="00A44B91" w:rsidP="00FC1F44">
      <w:pPr>
        <w:shd w:val="clear" w:color="auto" w:fill="FFFFFF"/>
        <w:spacing w:after="0" w:line="240" w:lineRule="auto"/>
        <w:jc w:val="both"/>
        <w:rPr>
          <w:rFonts w:ascii="Times New Roman" w:hAnsi="Times New Roman" w:cs="Times New Roman"/>
          <w:b/>
          <w:sz w:val="24"/>
          <w:szCs w:val="24"/>
          <w:lang w:val="az-Latn-AZ"/>
        </w:rPr>
      </w:pPr>
    </w:p>
    <w:p w:rsidR="00A44B91" w:rsidRPr="00BE4E21" w:rsidRDefault="00A44B91" w:rsidP="00FC1F44">
      <w:pPr>
        <w:shd w:val="clear" w:color="auto" w:fill="FFFFFF"/>
        <w:spacing w:after="0" w:line="240" w:lineRule="auto"/>
        <w:jc w:val="both"/>
        <w:rPr>
          <w:rFonts w:ascii="Times New Roman" w:hAnsi="Times New Roman" w:cs="Times New Roman"/>
          <w:b/>
          <w:sz w:val="24"/>
          <w:szCs w:val="24"/>
          <w:lang w:val="az-Latn-AZ"/>
        </w:rPr>
      </w:pPr>
    </w:p>
    <w:p w:rsidR="00A44B91" w:rsidRPr="00BE4E21" w:rsidRDefault="00A44B91" w:rsidP="00FC1F44">
      <w:pPr>
        <w:shd w:val="clear" w:color="auto" w:fill="FFFFFF"/>
        <w:spacing w:after="0" w:line="240" w:lineRule="auto"/>
        <w:jc w:val="both"/>
        <w:rPr>
          <w:rFonts w:ascii="Times New Roman" w:hAnsi="Times New Roman" w:cs="Times New Roman"/>
          <w:b/>
          <w:sz w:val="24"/>
          <w:szCs w:val="24"/>
          <w:lang w:val="az-Latn-AZ"/>
        </w:rPr>
      </w:pPr>
    </w:p>
    <w:p w:rsidR="00A44B91" w:rsidRPr="00BE4E21" w:rsidRDefault="00A44B91" w:rsidP="00FC1F44">
      <w:pPr>
        <w:shd w:val="clear" w:color="auto" w:fill="FFFFFF"/>
        <w:spacing w:after="0" w:line="240" w:lineRule="auto"/>
        <w:jc w:val="both"/>
        <w:rPr>
          <w:rFonts w:ascii="Times New Roman" w:hAnsi="Times New Roman" w:cs="Times New Roman"/>
          <w:b/>
          <w:sz w:val="24"/>
          <w:szCs w:val="24"/>
          <w:lang w:val="az-Latn-AZ"/>
        </w:rPr>
      </w:pPr>
    </w:p>
    <w:p w:rsidR="00A44B91" w:rsidRPr="00BE4E21" w:rsidRDefault="00A44B91" w:rsidP="00FC1F44">
      <w:pPr>
        <w:shd w:val="clear" w:color="auto" w:fill="FFFFFF"/>
        <w:spacing w:after="0" w:line="240" w:lineRule="auto"/>
        <w:jc w:val="both"/>
        <w:rPr>
          <w:rFonts w:ascii="Times New Roman" w:hAnsi="Times New Roman" w:cs="Times New Roman"/>
          <w:b/>
          <w:sz w:val="24"/>
          <w:szCs w:val="24"/>
          <w:lang w:val="az-Latn-AZ"/>
        </w:rPr>
      </w:pPr>
    </w:p>
    <w:p w:rsidR="00A44B91" w:rsidRPr="00BE4E21" w:rsidRDefault="00A44B91" w:rsidP="00FC1F44">
      <w:pPr>
        <w:shd w:val="clear" w:color="auto" w:fill="FFFFFF"/>
        <w:spacing w:after="0" w:line="240" w:lineRule="auto"/>
        <w:jc w:val="both"/>
        <w:rPr>
          <w:rFonts w:ascii="Times New Roman" w:hAnsi="Times New Roman" w:cs="Times New Roman"/>
          <w:b/>
          <w:sz w:val="24"/>
          <w:szCs w:val="24"/>
          <w:lang w:val="az-Latn-AZ"/>
        </w:rPr>
      </w:pPr>
    </w:p>
    <w:p w:rsidR="00A44B91" w:rsidRPr="00BE4E21" w:rsidRDefault="00A44B91" w:rsidP="00FC1F44">
      <w:pPr>
        <w:shd w:val="clear" w:color="auto" w:fill="FFFFFF"/>
        <w:spacing w:after="0" w:line="240" w:lineRule="auto"/>
        <w:jc w:val="both"/>
        <w:rPr>
          <w:rFonts w:ascii="Times New Roman" w:hAnsi="Times New Roman" w:cs="Times New Roman"/>
          <w:b/>
          <w:sz w:val="24"/>
          <w:szCs w:val="24"/>
          <w:lang w:val="az-Latn-AZ"/>
        </w:rPr>
      </w:pPr>
    </w:p>
    <w:p w:rsidR="00A44B91" w:rsidRPr="00BE4E21" w:rsidRDefault="00A44B91" w:rsidP="00FC1F44">
      <w:pPr>
        <w:shd w:val="clear" w:color="auto" w:fill="FFFFFF"/>
        <w:spacing w:after="0" w:line="240" w:lineRule="auto"/>
        <w:jc w:val="both"/>
        <w:rPr>
          <w:rFonts w:ascii="Times New Roman" w:hAnsi="Times New Roman" w:cs="Times New Roman"/>
          <w:b/>
          <w:sz w:val="24"/>
          <w:szCs w:val="24"/>
          <w:lang w:val="az-Latn-AZ"/>
        </w:rPr>
      </w:pPr>
    </w:p>
    <w:p w:rsidR="00A44B91" w:rsidRPr="00BE4E21" w:rsidRDefault="00A44B91" w:rsidP="00FC1F44">
      <w:pPr>
        <w:shd w:val="clear" w:color="auto" w:fill="FFFFFF"/>
        <w:spacing w:after="0" w:line="240" w:lineRule="auto"/>
        <w:jc w:val="both"/>
        <w:rPr>
          <w:rFonts w:ascii="Times New Roman" w:hAnsi="Times New Roman" w:cs="Times New Roman"/>
          <w:b/>
          <w:sz w:val="24"/>
          <w:szCs w:val="24"/>
          <w:lang w:val="az-Latn-AZ"/>
        </w:rPr>
      </w:pPr>
    </w:p>
    <w:p w:rsidR="00BE4E21" w:rsidRDefault="00BE4E21" w:rsidP="00FC1F44">
      <w:pPr>
        <w:shd w:val="clear" w:color="auto" w:fill="FFFFFF"/>
        <w:spacing w:after="0" w:line="240" w:lineRule="auto"/>
        <w:jc w:val="both"/>
        <w:rPr>
          <w:rFonts w:ascii="Times New Roman" w:hAnsi="Times New Roman" w:cs="Times New Roman"/>
          <w:b/>
          <w:sz w:val="24"/>
          <w:szCs w:val="24"/>
          <w:lang w:val="az-Latn-AZ"/>
        </w:rPr>
      </w:pPr>
    </w:p>
    <w:p w:rsidR="00BE4E21" w:rsidRDefault="00BE4E21" w:rsidP="00FC1F44">
      <w:pPr>
        <w:shd w:val="clear" w:color="auto" w:fill="FFFFFF"/>
        <w:spacing w:after="0" w:line="240" w:lineRule="auto"/>
        <w:jc w:val="both"/>
        <w:rPr>
          <w:rFonts w:ascii="Times New Roman" w:hAnsi="Times New Roman" w:cs="Times New Roman"/>
          <w:b/>
          <w:sz w:val="24"/>
          <w:szCs w:val="24"/>
          <w:lang w:val="az-Latn-AZ"/>
        </w:rPr>
      </w:pPr>
    </w:p>
    <w:p w:rsidR="00BE4E21" w:rsidRDefault="00BE4E21" w:rsidP="00FC1F44">
      <w:pPr>
        <w:shd w:val="clear" w:color="auto" w:fill="FFFFFF"/>
        <w:spacing w:after="0" w:line="240" w:lineRule="auto"/>
        <w:jc w:val="both"/>
        <w:rPr>
          <w:rFonts w:ascii="Times New Roman" w:hAnsi="Times New Roman" w:cs="Times New Roman"/>
          <w:b/>
          <w:sz w:val="24"/>
          <w:szCs w:val="24"/>
          <w:lang w:val="az-Latn-AZ"/>
        </w:rPr>
      </w:pPr>
    </w:p>
    <w:p w:rsidR="00BE4E21" w:rsidRDefault="00BE4E21" w:rsidP="00FC1F44">
      <w:pPr>
        <w:shd w:val="clear" w:color="auto" w:fill="FFFFFF"/>
        <w:spacing w:after="0" w:line="240" w:lineRule="auto"/>
        <w:jc w:val="both"/>
        <w:rPr>
          <w:rFonts w:ascii="Times New Roman" w:hAnsi="Times New Roman" w:cs="Times New Roman"/>
          <w:b/>
          <w:sz w:val="24"/>
          <w:szCs w:val="24"/>
          <w:lang w:val="az-Latn-AZ"/>
        </w:rPr>
      </w:pPr>
    </w:p>
    <w:p w:rsidR="00BE4E21" w:rsidRDefault="00BE4E21" w:rsidP="00FC1F44">
      <w:pPr>
        <w:shd w:val="clear" w:color="auto" w:fill="FFFFFF"/>
        <w:spacing w:after="0" w:line="240" w:lineRule="auto"/>
        <w:jc w:val="both"/>
        <w:rPr>
          <w:rFonts w:ascii="Times New Roman" w:hAnsi="Times New Roman" w:cs="Times New Roman"/>
          <w:b/>
          <w:sz w:val="24"/>
          <w:szCs w:val="24"/>
          <w:lang w:val="az-Latn-AZ"/>
        </w:rPr>
      </w:pPr>
    </w:p>
    <w:p w:rsidR="00BE4E21" w:rsidRDefault="00BE4E21" w:rsidP="00FC1F44">
      <w:pPr>
        <w:shd w:val="clear" w:color="auto" w:fill="FFFFFF"/>
        <w:spacing w:after="0" w:line="240" w:lineRule="auto"/>
        <w:jc w:val="both"/>
        <w:rPr>
          <w:rFonts w:ascii="Times New Roman" w:hAnsi="Times New Roman" w:cs="Times New Roman"/>
          <w:b/>
          <w:sz w:val="24"/>
          <w:szCs w:val="24"/>
          <w:lang w:val="az-Latn-AZ"/>
        </w:rPr>
      </w:pPr>
    </w:p>
    <w:p w:rsidR="00BE4E21" w:rsidRDefault="00BE4E21" w:rsidP="00FC1F44">
      <w:pPr>
        <w:shd w:val="clear" w:color="auto" w:fill="FFFFFF"/>
        <w:spacing w:after="0" w:line="240" w:lineRule="auto"/>
        <w:jc w:val="both"/>
        <w:rPr>
          <w:rFonts w:ascii="Times New Roman" w:hAnsi="Times New Roman" w:cs="Times New Roman"/>
          <w:b/>
          <w:sz w:val="24"/>
          <w:szCs w:val="24"/>
          <w:lang w:val="az-Latn-AZ"/>
        </w:rPr>
      </w:pPr>
    </w:p>
    <w:p w:rsidR="001E29A6" w:rsidRPr="0097226C" w:rsidRDefault="005B3B6B" w:rsidP="001E29A6">
      <w:pPr>
        <w:shd w:val="clear" w:color="auto" w:fill="FFFFFF"/>
        <w:spacing w:after="0" w:line="240" w:lineRule="auto"/>
        <w:jc w:val="both"/>
        <w:rPr>
          <w:rFonts w:ascii="Times New Roman" w:hAnsi="Times New Roman" w:cs="Times New Roman"/>
          <w:b/>
          <w:sz w:val="24"/>
          <w:szCs w:val="24"/>
          <w:lang w:val="az-Latn-AZ"/>
        </w:rPr>
      </w:pPr>
      <w:r w:rsidRPr="00BE4E21">
        <w:rPr>
          <w:rFonts w:ascii="Times New Roman" w:hAnsi="Times New Roman" w:cs="Times New Roman"/>
          <w:b/>
          <w:sz w:val="24"/>
          <w:szCs w:val="24"/>
          <w:lang w:val="az-Latn-AZ"/>
        </w:rPr>
        <w:t>Tədris və öyrənmə metodları</w:t>
      </w:r>
    </w:p>
    <w:p w:rsidR="001E29A6" w:rsidRPr="0097226C" w:rsidRDefault="001E29A6" w:rsidP="001E29A6">
      <w:pPr>
        <w:pStyle w:val="a3"/>
        <w:numPr>
          <w:ilvl w:val="1"/>
          <w:numId w:val="5"/>
        </w:numPr>
        <w:spacing w:after="0" w:line="240" w:lineRule="auto"/>
        <w:ind w:hanging="294"/>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mühazirə</w:t>
      </w:r>
      <w:r w:rsidRPr="0097226C">
        <w:rPr>
          <w:rFonts w:ascii="Times New Roman" w:hAnsi="Times New Roman" w:cs="Times New Roman"/>
          <w:sz w:val="24"/>
          <w:szCs w:val="24"/>
          <w:lang w:val="ru-RU"/>
        </w:rPr>
        <w:t>,</w:t>
      </w:r>
      <w:r w:rsidRPr="0097226C">
        <w:rPr>
          <w:rFonts w:ascii="Times New Roman" w:hAnsi="Times New Roman" w:cs="Times New Roman"/>
          <w:sz w:val="24"/>
          <w:szCs w:val="24"/>
          <w:lang w:val="az-Latn-AZ"/>
        </w:rPr>
        <w:t xml:space="preserve"> seminarlar</w:t>
      </w:r>
    </w:p>
    <w:p w:rsidR="001E29A6" w:rsidRPr="0097226C" w:rsidRDefault="001E29A6" w:rsidP="001E29A6">
      <w:pPr>
        <w:pStyle w:val="a3"/>
        <w:numPr>
          <w:ilvl w:val="1"/>
          <w:numId w:val="5"/>
        </w:numPr>
        <w:spacing w:after="0" w:line="240" w:lineRule="auto"/>
        <w:ind w:hanging="294"/>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təqdimatlar və müzakirələr</w:t>
      </w:r>
    </w:p>
    <w:p w:rsidR="001E29A6" w:rsidRPr="0097226C" w:rsidRDefault="001E29A6" w:rsidP="001E29A6">
      <w:pPr>
        <w:pStyle w:val="a3"/>
        <w:numPr>
          <w:ilvl w:val="1"/>
          <w:numId w:val="5"/>
        </w:numPr>
        <w:spacing w:after="0" w:line="240" w:lineRule="auto"/>
        <w:ind w:hanging="294"/>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 xml:space="preserve">müstəqil iş/araşdırma </w:t>
      </w:r>
    </w:p>
    <w:p w:rsidR="001E29A6" w:rsidRPr="0097226C" w:rsidRDefault="001E29A6" w:rsidP="001E29A6">
      <w:pPr>
        <w:pStyle w:val="a3"/>
        <w:numPr>
          <w:ilvl w:val="1"/>
          <w:numId w:val="5"/>
        </w:numPr>
        <w:spacing w:after="0" w:line="240" w:lineRule="auto"/>
        <w:ind w:hanging="294"/>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video- və audio mühazirələr;</w:t>
      </w:r>
    </w:p>
    <w:p w:rsidR="001E29A6" w:rsidRPr="0097226C" w:rsidRDefault="001E29A6" w:rsidP="001E29A6">
      <w:pPr>
        <w:pStyle w:val="a3"/>
        <w:numPr>
          <w:ilvl w:val="1"/>
          <w:numId w:val="5"/>
        </w:numPr>
        <w:spacing w:after="0" w:line="240" w:lineRule="auto"/>
        <w:ind w:hanging="294"/>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laborator işlər</w:t>
      </w:r>
      <w:r w:rsidRPr="0097226C">
        <w:rPr>
          <w:rFonts w:ascii="Times New Roman" w:hAnsi="Times New Roman" w:cs="Times New Roman"/>
          <w:sz w:val="24"/>
          <w:szCs w:val="24"/>
        </w:rPr>
        <w:t>;</w:t>
      </w:r>
    </w:p>
    <w:p w:rsidR="001E29A6" w:rsidRPr="0097226C" w:rsidRDefault="001E29A6" w:rsidP="001E29A6">
      <w:pPr>
        <w:pStyle w:val="a3"/>
        <w:numPr>
          <w:ilvl w:val="1"/>
          <w:numId w:val="5"/>
        </w:numPr>
        <w:spacing w:after="0" w:line="240" w:lineRule="auto"/>
        <w:ind w:hanging="294"/>
        <w:jc w:val="both"/>
        <w:rPr>
          <w:rFonts w:ascii="Times New Roman" w:hAnsi="Times New Roman" w:cs="Times New Roman"/>
          <w:sz w:val="24"/>
          <w:szCs w:val="24"/>
          <w:lang w:val="az-Latn-AZ"/>
        </w:rPr>
      </w:pPr>
      <w:r w:rsidRPr="0097226C">
        <w:rPr>
          <w:rFonts w:ascii="Times New Roman" w:eastAsia="Times New Roman" w:hAnsi="Times New Roman" w:cs="Times New Roman"/>
          <w:sz w:val="24"/>
          <w:szCs w:val="24"/>
          <w:lang w:val="az-Latn-AZ"/>
        </w:rPr>
        <w:t>tapşırıq-əsaslı öyrənmə (task-based learning);</w:t>
      </w:r>
    </w:p>
    <w:p w:rsidR="001E29A6" w:rsidRPr="0097226C" w:rsidRDefault="001E29A6" w:rsidP="001E29A6">
      <w:pPr>
        <w:pStyle w:val="a3"/>
        <w:numPr>
          <w:ilvl w:val="1"/>
          <w:numId w:val="5"/>
        </w:numPr>
        <w:spacing w:after="0" w:line="240" w:lineRule="auto"/>
        <w:ind w:hanging="294"/>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problem-əsaslı öyrənmə (problem based learning)</w:t>
      </w:r>
    </w:p>
    <w:p w:rsidR="001E29A6" w:rsidRPr="0097226C" w:rsidRDefault="001E29A6" w:rsidP="001E29A6">
      <w:pPr>
        <w:pStyle w:val="a3"/>
        <w:numPr>
          <w:ilvl w:val="1"/>
          <w:numId w:val="5"/>
        </w:numPr>
        <w:spacing w:after="0" w:line="240" w:lineRule="auto"/>
        <w:ind w:hanging="294"/>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hadisə-əsaslı öyrənmə (case-based learning)</w:t>
      </w:r>
    </w:p>
    <w:p w:rsidR="001E29A6" w:rsidRPr="004E02DD" w:rsidRDefault="001E29A6" w:rsidP="001E29A6">
      <w:pPr>
        <w:pStyle w:val="a3"/>
        <w:numPr>
          <w:ilvl w:val="1"/>
          <w:numId w:val="5"/>
        </w:numPr>
        <w:spacing w:after="0" w:line="240" w:lineRule="auto"/>
        <w:ind w:hanging="294"/>
        <w:jc w:val="both"/>
        <w:rPr>
          <w:rFonts w:ascii="Times New Roman" w:hAnsi="Times New Roman" w:cs="Times New Roman"/>
          <w:sz w:val="24"/>
          <w:szCs w:val="24"/>
          <w:lang w:val="az-Latn-AZ"/>
        </w:rPr>
      </w:pPr>
      <w:r w:rsidRPr="004E02DD">
        <w:rPr>
          <w:rFonts w:ascii="Times New Roman" w:hAnsi="Times New Roman" w:cs="Times New Roman"/>
          <w:sz w:val="24"/>
          <w:szCs w:val="24"/>
          <w:lang w:val="az-Latn-AZ"/>
        </w:rPr>
        <w:t>dəyirmi masa (round table)</w:t>
      </w:r>
    </w:p>
    <w:p w:rsidR="001E29A6" w:rsidRPr="0097226C" w:rsidRDefault="001E29A6" w:rsidP="001E29A6">
      <w:pPr>
        <w:shd w:val="clear" w:color="auto" w:fill="FFFFFF"/>
        <w:spacing w:after="0" w:line="240" w:lineRule="auto"/>
        <w:jc w:val="both"/>
        <w:rPr>
          <w:rFonts w:ascii="Times New Roman" w:eastAsia="Times New Roman" w:hAnsi="Times New Roman" w:cs="Times New Roman"/>
          <w:b/>
          <w:bCs/>
          <w:sz w:val="24"/>
          <w:szCs w:val="24"/>
          <w:lang w:val="az-Latn-AZ"/>
        </w:rPr>
      </w:pPr>
    </w:p>
    <w:tbl>
      <w:tblPr>
        <w:tblStyle w:val="PlainTable1"/>
        <w:tblW w:w="0" w:type="auto"/>
        <w:tblLook w:val="04A0"/>
      </w:tblPr>
      <w:tblGrid>
        <w:gridCol w:w="5305"/>
        <w:gridCol w:w="5305"/>
      </w:tblGrid>
      <w:tr w:rsidR="001E29A6" w:rsidRPr="0097226C" w:rsidTr="0036603B">
        <w:trPr>
          <w:cnfStyle w:val="100000000000"/>
          <w:trHeight w:val="347"/>
        </w:trPr>
        <w:tc>
          <w:tcPr>
            <w:cnfStyle w:val="001000000000"/>
            <w:tcW w:w="5305" w:type="dxa"/>
          </w:tcPr>
          <w:p w:rsidR="001E29A6" w:rsidRPr="0097226C" w:rsidRDefault="001E29A6" w:rsidP="0036603B">
            <w:pPr>
              <w:spacing w:after="0" w:line="240" w:lineRule="auto"/>
              <w:jc w:val="both"/>
              <w:rPr>
                <w:rFonts w:ascii="Times New Roman" w:eastAsia="Times New Roman" w:hAnsi="Times New Roman" w:cs="Times New Roman"/>
                <w:b w:val="0"/>
                <w:bCs w:val="0"/>
                <w:sz w:val="24"/>
                <w:szCs w:val="24"/>
                <w:lang w:val="az-Latn-AZ"/>
              </w:rPr>
            </w:pPr>
            <w:r w:rsidRPr="0097226C">
              <w:rPr>
                <w:rFonts w:ascii="Times New Roman" w:hAnsi="Times New Roman" w:cs="Times New Roman"/>
                <w:iCs/>
                <w:sz w:val="24"/>
                <w:szCs w:val="24"/>
                <w:lang w:val="az-Latn-AZ"/>
              </w:rPr>
              <w:t>Qiymətləndirmə üsulları</w:t>
            </w:r>
          </w:p>
        </w:tc>
        <w:tc>
          <w:tcPr>
            <w:tcW w:w="5305" w:type="dxa"/>
          </w:tcPr>
          <w:p w:rsidR="001E29A6" w:rsidRPr="0097226C" w:rsidRDefault="001E29A6" w:rsidP="0036603B">
            <w:pPr>
              <w:spacing w:after="0" w:line="240" w:lineRule="auto"/>
              <w:jc w:val="both"/>
              <w:cnfStyle w:val="100000000000"/>
              <w:rPr>
                <w:rFonts w:ascii="Times New Roman" w:eastAsia="Times New Roman" w:hAnsi="Times New Roman" w:cs="Times New Roman"/>
                <w:b w:val="0"/>
                <w:bCs w:val="0"/>
                <w:sz w:val="24"/>
                <w:szCs w:val="24"/>
                <w:lang w:val="az-Latn-AZ"/>
              </w:rPr>
            </w:pPr>
            <w:r w:rsidRPr="0097226C">
              <w:rPr>
                <w:rFonts w:ascii="Times New Roman" w:hAnsi="Times New Roman" w:cs="Times New Roman"/>
                <w:iCs/>
                <w:sz w:val="24"/>
                <w:szCs w:val="24"/>
                <w:lang w:val="az-Latn-AZ"/>
              </w:rPr>
              <w:t>Qiymət (bal)</w:t>
            </w:r>
          </w:p>
        </w:tc>
      </w:tr>
      <w:tr w:rsidR="001E29A6" w:rsidRPr="0097226C" w:rsidTr="0036603B">
        <w:trPr>
          <w:cnfStyle w:val="000000100000"/>
          <w:trHeight w:val="347"/>
        </w:trPr>
        <w:tc>
          <w:tcPr>
            <w:cnfStyle w:val="001000000000"/>
            <w:tcW w:w="5305" w:type="dxa"/>
          </w:tcPr>
          <w:p w:rsidR="001E29A6" w:rsidRPr="0097226C" w:rsidRDefault="001E29A6" w:rsidP="0036603B">
            <w:pPr>
              <w:spacing w:after="0" w:line="240" w:lineRule="auto"/>
              <w:jc w:val="both"/>
              <w:rPr>
                <w:rFonts w:ascii="Times New Roman" w:eastAsia="Times New Roman" w:hAnsi="Times New Roman" w:cs="Times New Roman"/>
                <w:b w:val="0"/>
                <w:bCs w:val="0"/>
                <w:sz w:val="24"/>
                <w:szCs w:val="24"/>
                <w:lang w:val="az-Latn-AZ"/>
              </w:rPr>
            </w:pPr>
            <w:r w:rsidRPr="0097226C">
              <w:rPr>
                <w:rFonts w:ascii="Times New Roman" w:hAnsi="Times New Roman" w:cs="Times New Roman"/>
                <w:iCs/>
                <w:sz w:val="24"/>
                <w:szCs w:val="24"/>
                <w:lang w:val="az-Latn-AZ"/>
              </w:rPr>
              <w:t>Semestr sonu imtahan</w:t>
            </w:r>
          </w:p>
        </w:tc>
        <w:tc>
          <w:tcPr>
            <w:tcW w:w="5305" w:type="dxa"/>
          </w:tcPr>
          <w:p w:rsidR="001E29A6" w:rsidRPr="0097226C" w:rsidRDefault="001E29A6" w:rsidP="0036603B">
            <w:pPr>
              <w:spacing w:after="0" w:line="240" w:lineRule="auto"/>
              <w:jc w:val="both"/>
              <w:cnfStyle w:val="000000100000"/>
              <w:rPr>
                <w:rFonts w:ascii="Times New Roman" w:eastAsia="Times New Roman" w:hAnsi="Times New Roman" w:cs="Times New Roman"/>
                <w:b/>
                <w:bCs/>
                <w:sz w:val="24"/>
                <w:szCs w:val="24"/>
                <w:lang w:val="az-Latn-AZ"/>
              </w:rPr>
            </w:pPr>
            <w:r w:rsidRPr="0097226C">
              <w:rPr>
                <w:rFonts w:ascii="Times New Roman" w:hAnsi="Times New Roman" w:cs="Times New Roman"/>
                <w:iCs/>
                <w:sz w:val="24"/>
                <w:szCs w:val="24"/>
                <w:lang w:val="az-Latn-AZ"/>
              </w:rPr>
              <w:t>50</w:t>
            </w:r>
          </w:p>
        </w:tc>
      </w:tr>
      <w:tr w:rsidR="001E29A6" w:rsidRPr="0097226C" w:rsidTr="0036603B">
        <w:trPr>
          <w:trHeight w:val="680"/>
        </w:trPr>
        <w:tc>
          <w:tcPr>
            <w:cnfStyle w:val="001000000000"/>
            <w:tcW w:w="5305" w:type="dxa"/>
          </w:tcPr>
          <w:p w:rsidR="001E29A6" w:rsidRPr="0097226C" w:rsidRDefault="001E29A6" w:rsidP="0036603B">
            <w:pPr>
              <w:spacing w:after="0" w:line="240" w:lineRule="auto"/>
              <w:jc w:val="both"/>
              <w:rPr>
                <w:rFonts w:ascii="Times New Roman" w:eastAsia="Times New Roman" w:hAnsi="Times New Roman" w:cs="Times New Roman"/>
                <w:b w:val="0"/>
                <w:bCs w:val="0"/>
                <w:sz w:val="24"/>
                <w:szCs w:val="24"/>
                <w:lang w:val="az-Latn-AZ"/>
              </w:rPr>
            </w:pPr>
            <w:r w:rsidRPr="0097226C">
              <w:rPr>
                <w:rFonts w:ascii="Times New Roman" w:hAnsi="Times New Roman" w:cs="Times New Roman"/>
                <w:iCs/>
                <w:sz w:val="24"/>
                <w:szCs w:val="24"/>
                <w:lang w:val="az-Latn-AZ"/>
              </w:rPr>
              <w:t>Cari qiymətləndirmə (kollokvium)</w:t>
            </w:r>
          </w:p>
        </w:tc>
        <w:tc>
          <w:tcPr>
            <w:tcW w:w="5305" w:type="dxa"/>
          </w:tcPr>
          <w:p w:rsidR="001E29A6" w:rsidRPr="0097226C" w:rsidRDefault="001E29A6" w:rsidP="0036603B">
            <w:pPr>
              <w:spacing w:after="0" w:line="240" w:lineRule="auto"/>
              <w:jc w:val="both"/>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40 – 2022/2023-cü tədris ilində I kurs,</w:t>
            </w:r>
          </w:p>
          <w:p w:rsidR="001E29A6" w:rsidRPr="0097226C" w:rsidRDefault="001E29A6" w:rsidP="0036603B">
            <w:pPr>
              <w:spacing w:after="0" w:line="240" w:lineRule="auto"/>
              <w:jc w:val="both"/>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30 – digər kurslar</w:t>
            </w:r>
            <w:r w:rsidRPr="0097226C">
              <w:rPr>
                <w:rFonts w:ascii="Times New Roman" w:eastAsia="Times New Roman" w:hAnsi="Times New Roman" w:cs="Times New Roman"/>
                <w:b/>
                <w:bCs/>
                <w:sz w:val="24"/>
                <w:szCs w:val="24"/>
                <w:lang w:val="ru-RU"/>
              </w:rPr>
              <w:t xml:space="preserve"> </w:t>
            </w:r>
          </w:p>
        </w:tc>
      </w:tr>
      <w:tr w:rsidR="001E29A6" w:rsidRPr="0097226C" w:rsidTr="0036603B">
        <w:trPr>
          <w:cnfStyle w:val="000000100000"/>
          <w:trHeight w:val="695"/>
        </w:trPr>
        <w:tc>
          <w:tcPr>
            <w:cnfStyle w:val="001000000000"/>
            <w:tcW w:w="5305" w:type="dxa"/>
          </w:tcPr>
          <w:p w:rsidR="001E29A6" w:rsidRPr="0097226C" w:rsidRDefault="001E29A6" w:rsidP="0036603B">
            <w:pPr>
              <w:spacing w:after="0" w:line="240" w:lineRule="auto"/>
              <w:jc w:val="both"/>
              <w:rPr>
                <w:rFonts w:ascii="Times New Roman" w:eastAsia="Times New Roman" w:hAnsi="Times New Roman" w:cs="Times New Roman"/>
                <w:b w:val="0"/>
                <w:bCs w:val="0"/>
                <w:sz w:val="24"/>
                <w:szCs w:val="24"/>
                <w:lang w:val="az-Latn-AZ"/>
              </w:rPr>
            </w:pPr>
            <w:r w:rsidRPr="0097226C">
              <w:rPr>
                <w:rFonts w:ascii="Times New Roman" w:hAnsi="Times New Roman" w:cs="Times New Roman"/>
                <w:iCs/>
                <w:sz w:val="24"/>
                <w:szCs w:val="24"/>
                <w:lang w:val="az-Latn-AZ"/>
              </w:rPr>
              <w:t>Davamiyyətə görə qiymətləndirmə</w:t>
            </w:r>
          </w:p>
        </w:tc>
        <w:tc>
          <w:tcPr>
            <w:tcW w:w="5305" w:type="dxa"/>
          </w:tcPr>
          <w:p w:rsidR="001E29A6" w:rsidRPr="0097226C" w:rsidRDefault="001E29A6" w:rsidP="0036603B">
            <w:pPr>
              <w:spacing w:after="0" w:line="240" w:lineRule="auto"/>
              <w:jc w:val="both"/>
              <w:cnfStyle w:val="000000100000"/>
              <w:rPr>
                <w:rFonts w:ascii="Times New Roman" w:eastAsia="Times New Roman" w:hAnsi="Times New Roman" w:cs="Times New Roman"/>
                <w:b/>
                <w:bCs/>
                <w:sz w:val="24"/>
                <w:szCs w:val="24"/>
                <w:lang w:val="az-Latn-AZ"/>
              </w:rPr>
            </w:pPr>
            <w:r w:rsidRPr="0097226C">
              <w:rPr>
                <w:rFonts w:ascii="Times New Roman" w:hAnsi="Times New Roman" w:cs="Times New Roman"/>
                <w:iCs/>
                <w:sz w:val="24"/>
                <w:szCs w:val="24"/>
                <w:lang w:val="az-Latn-AZ"/>
              </w:rPr>
              <w:t xml:space="preserve">0 </w:t>
            </w:r>
            <w:r w:rsidRPr="0097226C">
              <w:rPr>
                <w:rFonts w:ascii="Times New Roman" w:eastAsia="Times New Roman" w:hAnsi="Times New Roman" w:cs="Times New Roman"/>
                <w:b/>
                <w:bCs/>
                <w:sz w:val="24"/>
                <w:szCs w:val="24"/>
                <w:lang w:val="az-Latn-AZ"/>
              </w:rPr>
              <w:t>– 2022/2023-cü tədris ilində I kurs,</w:t>
            </w:r>
          </w:p>
          <w:p w:rsidR="001E29A6" w:rsidRPr="0097226C" w:rsidRDefault="001E29A6" w:rsidP="0036603B">
            <w:pPr>
              <w:spacing w:after="0" w:line="240" w:lineRule="auto"/>
              <w:jc w:val="both"/>
              <w:cnfStyle w:val="000000100000"/>
              <w:rPr>
                <w:rFonts w:ascii="Times New Roman" w:eastAsia="Times New Roman" w:hAnsi="Times New Roman" w:cs="Times New Roman"/>
                <w:b/>
                <w:bCs/>
                <w:sz w:val="24"/>
                <w:szCs w:val="24"/>
                <w:lang w:val="az-Latn-AZ"/>
              </w:rPr>
            </w:pPr>
            <w:r w:rsidRPr="0097226C">
              <w:rPr>
                <w:rFonts w:ascii="Times New Roman" w:hAnsi="Times New Roman" w:cs="Times New Roman"/>
                <w:iCs/>
                <w:sz w:val="24"/>
                <w:szCs w:val="24"/>
                <w:lang w:val="az-Latn-AZ"/>
              </w:rPr>
              <w:t xml:space="preserve">10 </w:t>
            </w:r>
            <w:r w:rsidRPr="0097226C">
              <w:rPr>
                <w:rFonts w:ascii="Times New Roman" w:eastAsia="Times New Roman" w:hAnsi="Times New Roman" w:cs="Times New Roman"/>
                <w:b/>
                <w:bCs/>
                <w:sz w:val="24"/>
                <w:szCs w:val="24"/>
                <w:lang w:val="az-Latn-AZ"/>
              </w:rPr>
              <w:t>– digər kurslar</w:t>
            </w:r>
          </w:p>
        </w:tc>
      </w:tr>
      <w:tr w:rsidR="001E29A6" w:rsidRPr="0097226C" w:rsidTr="0036603B">
        <w:trPr>
          <w:trHeight w:val="347"/>
        </w:trPr>
        <w:tc>
          <w:tcPr>
            <w:cnfStyle w:val="001000000000"/>
            <w:tcW w:w="5305" w:type="dxa"/>
          </w:tcPr>
          <w:p w:rsidR="001E29A6" w:rsidRPr="0097226C" w:rsidRDefault="001E29A6" w:rsidP="0036603B">
            <w:pPr>
              <w:spacing w:after="0" w:line="240" w:lineRule="auto"/>
              <w:jc w:val="both"/>
              <w:rPr>
                <w:rFonts w:ascii="Times New Roman" w:eastAsia="Times New Roman" w:hAnsi="Times New Roman" w:cs="Times New Roman"/>
                <w:b w:val="0"/>
                <w:bCs w:val="0"/>
                <w:sz w:val="24"/>
                <w:szCs w:val="24"/>
                <w:lang w:val="az-Latn-AZ"/>
              </w:rPr>
            </w:pPr>
            <w:r w:rsidRPr="0097226C">
              <w:rPr>
                <w:rFonts w:ascii="Times New Roman" w:hAnsi="Times New Roman" w:cs="Times New Roman"/>
                <w:iCs/>
                <w:sz w:val="24"/>
                <w:szCs w:val="24"/>
                <w:lang w:val="az-Latn-AZ"/>
              </w:rPr>
              <w:t xml:space="preserve">Sərbəst iş </w:t>
            </w:r>
          </w:p>
        </w:tc>
        <w:tc>
          <w:tcPr>
            <w:tcW w:w="5305" w:type="dxa"/>
          </w:tcPr>
          <w:p w:rsidR="001E29A6" w:rsidRPr="0097226C" w:rsidRDefault="001E29A6" w:rsidP="0036603B">
            <w:pPr>
              <w:spacing w:after="0" w:line="240" w:lineRule="auto"/>
              <w:jc w:val="both"/>
              <w:cnfStyle w:val="000000000000"/>
              <w:rPr>
                <w:rFonts w:ascii="Times New Roman" w:eastAsia="Times New Roman" w:hAnsi="Times New Roman" w:cs="Times New Roman"/>
                <w:b/>
                <w:bCs/>
                <w:sz w:val="24"/>
                <w:szCs w:val="24"/>
                <w:lang w:val="az-Latn-AZ"/>
              </w:rPr>
            </w:pPr>
            <w:r w:rsidRPr="0097226C">
              <w:rPr>
                <w:rFonts w:ascii="Times New Roman" w:hAnsi="Times New Roman" w:cs="Times New Roman"/>
                <w:iCs/>
                <w:sz w:val="24"/>
                <w:szCs w:val="24"/>
                <w:lang w:val="az-Latn-AZ"/>
              </w:rPr>
              <w:t>10</w:t>
            </w:r>
          </w:p>
        </w:tc>
      </w:tr>
    </w:tbl>
    <w:p w:rsidR="001E29A6" w:rsidRPr="0097226C" w:rsidRDefault="001E29A6" w:rsidP="001E29A6">
      <w:pPr>
        <w:shd w:val="clear" w:color="auto" w:fill="FFFFFF"/>
        <w:spacing w:before="72" w:after="75" w:line="336" w:lineRule="atLeast"/>
        <w:jc w:val="both"/>
        <w:rPr>
          <w:rFonts w:ascii="Times New Roman" w:eastAsia="Times New Roman" w:hAnsi="Times New Roman" w:cs="Times New Roman"/>
          <w:b/>
          <w:bCs/>
          <w:sz w:val="24"/>
          <w:szCs w:val="24"/>
          <w:lang w:val="ru-RU"/>
        </w:rPr>
      </w:pPr>
    </w:p>
    <w:p w:rsidR="001E29A6" w:rsidRPr="0097226C" w:rsidRDefault="001E29A6" w:rsidP="001E29A6">
      <w:pPr>
        <w:shd w:val="clear" w:color="auto" w:fill="FFFFFF"/>
        <w:spacing w:before="72" w:after="75" w:line="336" w:lineRule="atLeast"/>
        <w:jc w:val="both"/>
        <w:rPr>
          <w:rFonts w:ascii="Times New Roman" w:eastAsia="Times New Roman" w:hAnsi="Times New Roman" w:cs="Times New Roman"/>
          <w:b/>
          <w:bCs/>
          <w:sz w:val="24"/>
          <w:szCs w:val="24"/>
          <w:lang w:val="ru-RU"/>
        </w:rPr>
      </w:pPr>
    </w:p>
    <w:p w:rsidR="001E29A6" w:rsidRPr="0097226C" w:rsidRDefault="001E29A6" w:rsidP="001E29A6">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rPr>
        <w:t>Qiym</w:t>
      </w:r>
      <w:r w:rsidRPr="0097226C">
        <w:rPr>
          <w:rFonts w:ascii="Times New Roman" w:eastAsia="Times New Roman" w:hAnsi="Times New Roman" w:cs="Times New Roman"/>
          <w:b/>
          <w:bCs/>
          <w:sz w:val="24"/>
          <w:szCs w:val="24"/>
          <w:lang w:val="az-Latn-AZ"/>
        </w:rPr>
        <w:t>ətlərin dəyərləndirilməsi</w:t>
      </w:r>
    </w:p>
    <w:p w:rsidR="001E29A6" w:rsidRPr="0097226C" w:rsidRDefault="001E29A6" w:rsidP="001E29A6">
      <w:pPr>
        <w:shd w:val="clear" w:color="auto" w:fill="FFFFFF"/>
        <w:spacing w:before="72" w:after="75" w:line="336" w:lineRule="atLeast"/>
        <w:jc w:val="center"/>
        <w:rPr>
          <w:rFonts w:ascii="Times New Roman" w:eastAsia="Times New Roman" w:hAnsi="Times New Roman" w:cs="Times New Roman"/>
          <w:b/>
          <w:bCs/>
          <w:sz w:val="24"/>
          <w:szCs w:val="24"/>
          <w:lang w:val="az-Latn-AZ"/>
        </w:rPr>
      </w:pPr>
    </w:p>
    <w:tbl>
      <w:tblPr>
        <w:tblStyle w:val="PlainTable1"/>
        <w:tblW w:w="0" w:type="auto"/>
        <w:tblLook w:val="04A0"/>
      </w:tblPr>
      <w:tblGrid>
        <w:gridCol w:w="3494"/>
        <w:gridCol w:w="3573"/>
        <w:gridCol w:w="3423"/>
      </w:tblGrid>
      <w:tr w:rsidR="001E29A6" w:rsidRPr="0097226C" w:rsidTr="0036603B">
        <w:trPr>
          <w:cnfStyle w:val="100000000000"/>
          <w:trHeight w:val="511"/>
        </w:trPr>
        <w:tc>
          <w:tcPr>
            <w:cnfStyle w:val="001000000000"/>
            <w:tcW w:w="3494" w:type="dxa"/>
          </w:tcPr>
          <w:p w:rsidR="001E29A6" w:rsidRPr="0097226C" w:rsidRDefault="001E29A6" w:rsidP="0036603B">
            <w:pPr>
              <w:spacing w:before="72" w:after="75" w:line="336" w:lineRule="atLeast"/>
              <w:jc w:val="center"/>
              <w:rPr>
                <w:rFonts w:ascii="Times New Roman" w:eastAsia="Times New Roman" w:hAnsi="Times New Roman" w:cs="Times New Roman"/>
                <w:b w:val="0"/>
                <w:bCs w:val="0"/>
                <w:sz w:val="24"/>
                <w:szCs w:val="24"/>
                <w:lang w:val="az-Latn-AZ"/>
              </w:rPr>
            </w:pPr>
            <w:r w:rsidRPr="0097226C">
              <w:rPr>
                <w:rFonts w:ascii="Times New Roman" w:eastAsia="Times New Roman" w:hAnsi="Times New Roman" w:cs="Times New Roman"/>
                <w:sz w:val="24"/>
                <w:szCs w:val="24"/>
                <w:lang w:val="az-Latn-AZ"/>
              </w:rPr>
              <w:lastRenderedPageBreak/>
              <w:t>Hərf işarələri</w:t>
            </w:r>
          </w:p>
        </w:tc>
        <w:tc>
          <w:tcPr>
            <w:tcW w:w="3573" w:type="dxa"/>
          </w:tcPr>
          <w:p w:rsidR="001E29A6" w:rsidRPr="0097226C" w:rsidRDefault="001E29A6" w:rsidP="0036603B">
            <w:pPr>
              <w:spacing w:before="72" w:after="75" w:line="336" w:lineRule="atLeast"/>
              <w:jc w:val="center"/>
              <w:cnfStyle w:val="100000000000"/>
              <w:rPr>
                <w:rFonts w:ascii="Times New Roman" w:eastAsia="Times New Roman" w:hAnsi="Times New Roman" w:cs="Times New Roman"/>
                <w:b w:val="0"/>
                <w:bCs w:val="0"/>
                <w:sz w:val="24"/>
                <w:szCs w:val="24"/>
                <w:lang w:val="az-Latn-AZ"/>
              </w:rPr>
            </w:pPr>
            <w:r w:rsidRPr="0097226C">
              <w:rPr>
                <w:rFonts w:ascii="Times New Roman" w:eastAsia="Times New Roman" w:hAnsi="Times New Roman" w:cs="Times New Roman"/>
                <w:sz w:val="24"/>
                <w:szCs w:val="24"/>
                <w:lang w:val="az-Latn-AZ"/>
              </w:rPr>
              <w:t>Bal</w:t>
            </w:r>
          </w:p>
        </w:tc>
        <w:tc>
          <w:tcPr>
            <w:tcW w:w="3423" w:type="dxa"/>
          </w:tcPr>
          <w:p w:rsidR="001E29A6" w:rsidRPr="0097226C" w:rsidRDefault="001E29A6" w:rsidP="0036603B">
            <w:pPr>
              <w:spacing w:before="72" w:after="75" w:line="336" w:lineRule="atLeast"/>
              <w:jc w:val="center"/>
              <w:cnfStyle w:val="100000000000"/>
              <w:rPr>
                <w:rFonts w:ascii="Times New Roman" w:eastAsia="Times New Roman" w:hAnsi="Times New Roman" w:cs="Times New Roman"/>
                <w:b w:val="0"/>
                <w:bCs w:val="0"/>
                <w:sz w:val="24"/>
                <w:szCs w:val="24"/>
                <w:lang w:val="az-Latn-AZ"/>
              </w:rPr>
            </w:pPr>
            <w:r w:rsidRPr="0097226C">
              <w:rPr>
                <w:rFonts w:ascii="Times New Roman" w:eastAsia="Times New Roman" w:hAnsi="Times New Roman" w:cs="Times New Roman"/>
                <w:sz w:val="24"/>
                <w:szCs w:val="24"/>
                <w:lang w:val="az-Latn-AZ"/>
              </w:rPr>
              <w:t>Qiymətin açıqlaması</w:t>
            </w:r>
          </w:p>
        </w:tc>
      </w:tr>
      <w:tr w:rsidR="001E29A6" w:rsidRPr="0097226C" w:rsidTr="0036603B">
        <w:trPr>
          <w:cnfStyle w:val="000000100000"/>
          <w:trHeight w:val="511"/>
        </w:trPr>
        <w:tc>
          <w:tcPr>
            <w:cnfStyle w:val="001000000000"/>
            <w:tcW w:w="3494" w:type="dxa"/>
          </w:tcPr>
          <w:p w:rsidR="001E29A6" w:rsidRPr="0097226C" w:rsidRDefault="001E29A6" w:rsidP="0036603B">
            <w:pPr>
              <w:spacing w:before="72" w:after="75" w:line="336" w:lineRule="atLeast"/>
              <w:jc w:val="center"/>
              <w:rPr>
                <w:rFonts w:ascii="Times New Roman" w:eastAsia="Times New Roman" w:hAnsi="Times New Roman" w:cs="Times New Roman"/>
                <w:b w:val="0"/>
                <w:bCs w:val="0"/>
                <w:sz w:val="24"/>
                <w:szCs w:val="24"/>
              </w:rPr>
            </w:pPr>
            <w:r w:rsidRPr="0097226C">
              <w:rPr>
                <w:rFonts w:ascii="Times New Roman" w:eastAsia="Times New Roman" w:hAnsi="Times New Roman" w:cs="Times New Roman"/>
                <w:sz w:val="24"/>
                <w:szCs w:val="24"/>
              </w:rPr>
              <w:t>A</w:t>
            </w:r>
          </w:p>
        </w:tc>
        <w:tc>
          <w:tcPr>
            <w:tcW w:w="3573" w:type="dxa"/>
          </w:tcPr>
          <w:p w:rsidR="001E29A6" w:rsidRPr="0097226C" w:rsidRDefault="001E29A6" w:rsidP="0036603B">
            <w:pPr>
              <w:spacing w:before="72" w:after="75" w:line="336" w:lineRule="atLeast"/>
              <w:jc w:val="center"/>
              <w:cnfStyle w:val="0000001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91-100</w:t>
            </w:r>
          </w:p>
        </w:tc>
        <w:tc>
          <w:tcPr>
            <w:tcW w:w="3423" w:type="dxa"/>
          </w:tcPr>
          <w:p w:rsidR="001E29A6" w:rsidRPr="0097226C" w:rsidRDefault="001E29A6" w:rsidP="0036603B">
            <w:pPr>
              <w:spacing w:before="72" w:after="75" w:line="336" w:lineRule="atLeast"/>
              <w:jc w:val="center"/>
              <w:cnfStyle w:val="0000001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rPr>
              <w:t>“</w:t>
            </w:r>
            <w:r w:rsidRPr="0097226C">
              <w:rPr>
                <w:rFonts w:ascii="Times New Roman" w:eastAsia="Times New Roman" w:hAnsi="Times New Roman" w:cs="Times New Roman"/>
                <w:b/>
                <w:bCs/>
                <w:sz w:val="24"/>
                <w:szCs w:val="24"/>
                <w:lang w:val="az-Latn-AZ"/>
              </w:rPr>
              <w:t>Əla”</w:t>
            </w:r>
          </w:p>
        </w:tc>
      </w:tr>
      <w:tr w:rsidR="001E29A6" w:rsidRPr="0097226C" w:rsidTr="0036603B">
        <w:trPr>
          <w:trHeight w:val="511"/>
        </w:trPr>
        <w:tc>
          <w:tcPr>
            <w:cnfStyle w:val="001000000000"/>
            <w:tcW w:w="3494" w:type="dxa"/>
          </w:tcPr>
          <w:p w:rsidR="001E29A6" w:rsidRPr="0097226C" w:rsidRDefault="001E29A6" w:rsidP="0036603B">
            <w:pPr>
              <w:spacing w:before="72" w:after="75" w:line="336" w:lineRule="atLeast"/>
              <w:jc w:val="center"/>
              <w:rPr>
                <w:rFonts w:ascii="Times New Roman" w:eastAsia="Times New Roman" w:hAnsi="Times New Roman" w:cs="Times New Roman"/>
                <w:b w:val="0"/>
                <w:bCs w:val="0"/>
                <w:sz w:val="24"/>
                <w:szCs w:val="24"/>
              </w:rPr>
            </w:pPr>
            <w:r w:rsidRPr="0097226C">
              <w:rPr>
                <w:rFonts w:ascii="Times New Roman" w:eastAsia="Times New Roman" w:hAnsi="Times New Roman" w:cs="Times New Roman"/>
                <w:sz w:val="24"/>
                <w:szCs w:val="24"/>
              </w:rPr>
              <w:t>B</w:t>
            </w:r>
          </w:p>
        </w:tc>
        <w:tc>
          <w:tcPr>
            <w:tcW w:w="3573" w:type="dxa"/>
          </w:tcPr>
          <w:p w:rsidR="001E29A6" w:rsidRPr="0097226C" w:rsidRDefault="001E29A6" w:rsidP="0036603B">
            <w:pPr>
              <w:spacing w:before="72" w:after="75" w:line="336" w:lineRule="atLeast"/>
              <w:jc w:val="center"/>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81-90</w:t>
            </w:r>
          </w:p>
        </w:tc>
        <w:tc>
          <w:tcPr>
            <w:tcW w:w="3423" w:type="dxa"/>
          </w:tcPr>
          <w:p w:rsidR="001E29A6" w:rsidRPr="0097226C" w:rsidRDefault="001E29A6" w:rsidP="0036603B">
            <w:pPr>
              <w:spacing w:before="72" w:after="75" w:line="336" w:lineRule="atLeast"/>
              <w:jc w:val="center"/>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“Çox yaxşı”</w:t>
            </w:r>
          </w:p>
        </w:tc>
      </w:tr>
      <w:tr w:rsidR="001E29A6" w:rsidRPr="0097226C" w:rsidTr="0036603B">
        <w:trPr>
          <w:cnfStyle w:val="000000100000"/>
          <w:trHeight w:val="511"/>
        </w:trPr>
        <w:tc>
          <w:tcPr>
            <w:cnfStyle w:val="001000000000"/>
            <w:tcW w:w="3494" w:type="dxa"/>
          </w:tcPr>
          <w:p w:rsidR="001E29A6" w:rsidRPr="0097226C" w:rsidRDefault="001E29A6" w:rsidP="0036603B">
            <w:pPr>
              <w:spacing w:before="72" w:after="75" w:line="336" w:lineRule="atLeast"/>
              <w:jc w:val="center"/>
              <w:rPr>
                <w:rFonts w:ascii="Times New Roman" w:eastAsia="Times New Roman" w:hAnsi="Times New Roman" w:cs="Times New Roman"/>
                <w:b w:val="0"/>
                <w:bCs w:val="0"/>
                <w:sz w:val="24"/>
                <w:szCs w:val="24"/>
              </w:rPr>
            </w:pPr>
            <w:r w:rsidRPr="0097226C">
              <w:rPr>
                <w:rFonts w:ascii="Times New Roman" w:eastAsia="Times New Roman" w:hAnsi="Times New Roman" w:cs="Times New Roman"/>
                <w:sz w:val="24"/>
                <w:szCs w:val="24"/>
              </w:rPr>
              <w:t>C</w:t>
            </w:r>
          </w:p>
        </w:tc>
        <w:tc>
          <w:tcPr>
            <w:tcW w:w="3573" w:type="dxa"/>
          </w:tcPr>
          <w:p w:rsidR="001E29A6" w:rsidRPr="0097226C" w:rsidRDefault="001E29A6" w:rsidP="0036603B">
            <w:pPr>
              <w:spacing w:before="72" w:after="75" w:line="336" w:lineRule="atLeast"/>
              <w:jc w:val="center"/>
              <w:cnfStyle w:val="0000001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71-80</w:t>
            </w:r>
          </w:p>
        </w:tc>
        <w:tc>
          <w:tcPr>
            <w:tcW w:w="3423" w:type="dxa"/>
          </w:tcPr>
          <w:p w:rsidR="001E29A6" w:rsidRPr="0097226C" w:rsidRDefault="001E29A6" w:rsidP="0036603B">
            <w:pPr>
              <w:spacing w:before="72" w:after="75" w:line="336" w:lineRule="atLeast"/>
              <w:jc w:val="center"/>
              <w:cnfStyle w:val="0000001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“Yaxşı”</w:t>
            </w:r>
          </w:p>
        </w:tc>
      </w:tr>
      <w:tr w:rsidR="001E29A6" w:rsidRPr="0097226C" w:rsidTr="0036603B">
        <w:trPr>
          <w:trHeight w:val="511"/>
        </w:trPr>
        <w:tc>
          <w:tcPr>
            <w:cnfStyle w:val="001000000000"/>
            <w:tcW w:w="3494" w:type="dxa"/>
          </w:tcPr>
          <w:p w:rsidR="001E29A6" w:rsidRPr="0097226C" w:rsidRDefault="001E29A6" w:rsidP="0036603B">
            <w:pPr>
              <w:spacing w:before="72" w:after="75" w:line="336" w:lineRule="atLeast"/>
              <w:jc w:val="center"/>
              <w:rPr>
                <w:rFonts w:ascii="Times New Roman" w:eastAsia="Times New Roman" w:hAnsi="Times New Roman" w:cs="Times New Roman"/>
                <w:b w:val="0"/>
                <w:bCs w:val="0"/>
                <w:sz w:val="24"/>
                <w:szCs w:val="24"/>
              </w:rPr>
            </w:pPr>
            <w:r w:rsidRPr="0097226C">
              <w:rPr>
                <w:rFonts w:ascii="Times New Roman" w:eastAsia="Times New Roman" w:hAnsi="Times New Roman" w:cs="Times New Roman"/>
                <w:sz w:val="24"/>
                <w:szCs w:val="24"/>
              </w:rPr>
              <w:t>D</w:t>
            </w:r>
          </w:p>
        </w:tc>
        <w:tc>
          <w:tcPr>
            <w:tcW w:w="3573" w:type="dxa"/>
          </w:tcPr>
          <w:p w:rsidR="001E29A6" w:rsidRPr="0097226C" w:rsidRDefault="001E29A6" w:rsidP="0036603B">
            <w:pPr>
              <w:spacing w:before="72" w:after="75" w:line="336" w:lineRule="atLeast"/>
              <w:jc w:val="center"/>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61-70</w:t>
            </w:r>
          </w:p>
        </w:tc>
        <w:tc>
          <w:tcPr>
            <w:tcW w:w="3423" w:type="dxa"/>
          </w:tcPr>
          <w:p w:rsidR="001E29A6" w:rsidRPr="0097226C" w:rsidRDefault="001E29A6" w:rsidP="0036603B">
            <w:pPr>
              <w:spacing w:before="72" w:after="75" w:line="336" w:lineRule="atLeast"/>
              <w:jc w:val="center"/>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“Kafi”</w:t>
            </w:r>
          </w:p>
        </w:tc>
      </w:tr>
      <w:tr w:rsidR="001E29A6" w:rsidRPr="0097226C" w:rsidTr="0036603B">
        <w:trPr>
          <w:cnfStyle w:val="000000100000"/>
          <w:trHeight w:val="524"/>
        </w:trPr>
        <w:tc>
          <w:tcPr>
            <w:cnfStyle w:val="001000000000"/>
            <w:tcW w:w="3494" w:type="dxa"/>
          </w:tcPr>
          <w:p w:rsidR="001E29A6" w:rsidRPr="0097226C" w:rsidRDefault="001E29A6" w:rsidP="0036603B">
            <w:pPr>
              <w:spacing w:before="72" w:after="75" w:line="336" w:lineRule="atLeast"/>
              <w:jc w:val="center"/>
              <w:rPr>
                <w:rFonts w:ascii="Times New Roman" w:eastAsia="Times New Roman" w:hAnsi="Times New Roman" w:cs="Times New Roman"/>
                <w:b w:val="0"/>
                <w:bCs w:val="0"/>
                <w:sz w:val="24"/>
                <w:szCs w:val="24"/>
              </w:rPr>
            </w:pPr>
            <w:r w:rsidRPr="0097226C">
              <w:rPr>
                <w:rFonts w:ascii="Times New Roman" w:eastAsia="Times New Roman" w:hAnsi="Times New Roman" w:cs="Times New Roman"/>
                <w:sz w:val="24"/>
                <w:szCs w:val="24"/>
              </w:rPr>
              <w:t>E</w:t>
            </w:r>
          </w:p>
        </w:tc>
        <w:tc>
          <w:tcPr>
            <w:tcW w:w="3573" w:type="dxa"/>
          </w:tcPr>
          <w:p w:rsidR="001E29A6" w:rsidRPr="0097226C" w:rsidRDefault="001E29A6" w:rsidP="0036603B">
            <w:pPr>
              <w:spacing w:before="72" w:after="75" w:line="336" w:lineRule="atLeast"/>
              <w:jc w:val="center"/>
              <w:cnfStyle w:val="0000001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57-60</w:t>
            </w:r>
          </w:p>
        </w:tc>
        <w:tc>
          <w:tcPr>
            <w:tcW w:w="3423" w:type="dxa"/>
          </w:tcPr>
          <w:p w:rsidR="001E29A6" w:rsidRPr="0097226C" w:rsidRDefault="001E29A6" w:rsidP="0036603B">
            <w:pPr>
              <w:spacing w:before="72" w:after="75" w:line="336" w:lineRule="atLeast"/>
              <w:jc w:val="center"/>
              <w:cnfStyle w:val="0000001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“Qənaət bəxş”</w:t>
            </w:r>
          </w:p>
        </w:tc>
      </w:tr>
      <w:tr w:rsidR="001E29A6" w:rsidRPr="0097226C" w:rsidTr="0036603B">
        <w:trPr>
          <w:trHeight w:val="498"/>
        </w:trPr>
        <w:tc>
          <w:tcPr>
            <w:cnfStyle w:val="001000000000"/>
            <w:tcW w:w="3494" w:type="dxa"/>
          </w:tcPr>
          <w:p w:rsidR="001E29A6" w:rsidRPr="0097226C" w:rsidRDefault="001E29A6" w:rsidP="0036603B">
            <w:pPr>
              <w:spacing w:before="72" w:after="75" w:line="336" w:lineRule="atLeast"/>
              <w:jc w:val="center"/>
              <w:rPr>
                <w:rFonts w:ascii="Times New Roman" w:eastAsia="Times New Roman" w:hAnsi="Times New Roman" w:cs="Times New Roman"/>
                <w:b w:val="0"/>
                <w:bCs w:val="0"/>
                <w:sz w:val="24"/>
                <w:szCs w:val="24"/>
              </w:rPr>
            </w:pPr>
            <w:r w:rsidRPr="0097226C">
              <w:rPr>
                <w:rFonts w:ascii="Times New Roman" w:eastAsia="Times New Roman" w:hAnsi="Times New Roman" w:cs="Times New Roman"/>
                <w:sz w:val="24"/>
                <w:szCs w:val="24"/>
              </w:rPr>
              <w:t>F</w:t>
            </w:r>
          </w:p>
        </w:tc>
        <w:tc>
          <w:tcPr>
            <w:tcW w:w="3573" w:type="dxa"/>
          </w:tcPr>
          <w:p w:rsidR="001E29A6" w:rsidRPr="0097226C" w:rsidRDefault="001E29A6" w:rsidP="0036603B">
            <w:pPr>
              <w:spacing w:before="72" w:after="75" w:line="336" w:lineRule="atLeast"/>
              <w:jc w:val="center"/>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0-50</w:t>
            </w:r>
          </w:p>
        </w:tc>
        <w:tc>
          <w:tcPr>
            <w:tcW w:w="3423" w:type="dxa"/>
          </w:tcPr>
          <w:p w:rsidR="001E29A6" w:rsidRPr="0097226C" w:rsidRDefault="001E29A6" w:rsidP="0036603B">
            <w:pPr>
              <w:spacing w:before="72" w:after="75" w:line="336" w:lineRule="atLeast"/>
              <w:jc w:val="center"/>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“Qeyri kafi”</w:t>
            </w:r>
          </w:p>
        </w:tc>
      </w:tr>
    </w:tbl>
    <w:p w:rsidR="001E29A6" w:rsidRPr="0097226C" w:rsidRDefault="001E29A6" w:rsidP="001E29A6">
      <w:pPr>
        <w:shd w:val="clear" w:color="auto" w:fill="FFFFFF"/>
        <w:spacing w:before="72" w:after="75" w:line="336" w:lineRule="atLeast"/>
        <w:jc w:val="center"/>
        <w:rPr>
          <w:rFonts w:ascii="Times New Roman" w:eastAsia="Times New Roman" w:hAnsi="Times New Roman" w:cs="Times New Roman"/>
          <w:b/>
          <w:bCs/>
          <w:sz w:val="24"/>
          <w:szCs w:val="24"/>
          <w:lang w:val="ru-RU"/>
        </w:rPr>
      </w:pPr>
    </w:p>
    <w:p w:rsidR="001E29A6" w:rsidRPr="0097226C" w:rsidRDefault="001E29A6" w:rsidP="001E29A6">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2 layihə əsaslı qiymətləndirmə</w:t>
      </w:r>
      <w:r w:rsidRPr="0097226C">
        <w:rPr>
          <w:rFonts w:ascii="Times New Roman" w:eastAsia="Times New Roman" w:hAnsi="Times New Roman" w:cs="Times New Roman"/>
          <w:b/>
          <w:bCs/>
          <w:sz w:val="24"/>
          <w:szCs w:val="24"/>
          <w:lang w:val="az-Latn-AZ"/>
        </w:rPr>
        <w:t xml:space="preserve"> </w:t>
      </w:r>
    </w:p>
    <w:p w:rsidR="001E29A6" w:rsidRPr="0097226C" w:rsidRDefault="005774CF" w:rsidP="001E29A6">
      <w:pPr>
        <w:shd w:val="clear" w:color="auto" w:fill="FFFFFF"/>
        <w:spacing w:before="72" w:after="75" w:line="336" w:lineRule="atLeast"/>
        <w:jc w:val="center"/>
        <w:rPr>
          <w:rFonts w:ascii="Times New Roman" w:eastAsia="Times New Roman" w:hAnsi="Times New Roman" w:cs="Times New Roman"/>
          <w:sz w:val="24"/>
          <w:szCs w:val="24"/>
          <w:lang w:val="az-Latn-AZ"/>
        </w:rPr>
      </w:pPr>
      <w:r>
        <w:rPr>
          <w:rFonts w:ascii="Times New Roman" w:eastAsia="Times New Roman" w:hAnsi="Times New Roman" w:cs="Times New Roman"/>
          <w:sz w:val="24"/>
          <w:szCs w:val="24"/>
          <w:lang w:val="az-Latn-AZ"/>
        </w:rPr>
        <w:t>Hər biri 5 bal qiymətləndirilir</w:t>
      </w:r>
    </w:p>
    <w:p w:rsidR="001E29A6" w:rsidRPr="0097226C" w:rsidRDefault="001E29A6" w:rsidP="001E29A6">
      <w:pPr>
        <w:shd w:val="clear" w:color="auto" w:fill="FFFFFF"/>
        <w:spacing w:before="72" w:after="75" w:line="336" w:lineRule="atLeast"/>
        <w:jc w:val="center"/>
        <w:rPr>
          <w:rFonts w:ascii="Times New Roman" w:eastAsia="Times New Roman" w:hAnsi="Times New Roman" w:cs="Times New Roman"/>
          <w:sz w:val="24"/>
          <w:szCs w:val="24"/>
          <w:lang w:val="az-Latn-AZ"/>
        </w:rPr>
      </w:pPr>
      <w:r w:rsidRPr="0097226C">
        <w:rPr>
          <w:rFonts w:ascii="Times New Roman" w:eastAsia="Times New Roman" w:hAnsi="Times New Roman" w:cs="Times New Roman"/>
          <w:sz w:val="24"/>
          <w:szCs w:val="24"/>
          <w:lang w:val="az-Latn-AZ"/>
        </w:rPr>
        <w:t>Yazılma forması</w:t>
      </w:r>
    </w:p>
    <w:p w:rsidR="001E29A6" w:rsidRPr="0097226C" w:rsidRDefault="001E29A6" w:rsidP="001E29A6">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7226C">
        <w:rPr>
          <w:rFonts w:ascii="Times New Roman" w:eastAsia="Times New Roman" w:hAnsi="Times New Roman" w:cs="Times New Roman"/>
          <w:b/>
          <w:bCs/>
          <w:color w:val="000000" w:themeColor="text1"/>
          <w:sz w:val="24"/>
          <w:szCs w:val="24"/>
          <w:lang w:val="az-Latn-AZ"/>
        </w:rPr>
        <w:t>Məlumatların</w:t>
      </w:r>
      <w:r w:rsidRPr="0097226C">
        <w:rPr>
          <w:rFonts w:ascii="Times New Roman" w:eastAsia="Times New Roman" w:hAnsi="Times New Roman" w:cs="Times New Roman"/>
          <w:b/>
          <w:bCs/>
          <w:color w:val="FF0000"/>
          <w:sz w:val="24"/>
          <w:szCs w:val="24"/>
          <w:lang w:val="az-Latn-AZ"/>
        </w:rPr>
        <w:t xml:space="preserve"> </w:t>
      </w:r>
      <w:r w:rsidRPr="0097226C">
        <w:rPr>
          <w:rFonts w:ascii="Times New Roman" w:eastAsia="Times New Roman" w:hAnsi="Times New Roman" w:cs="Times New Roman"/>
          <w:b/>
          <w:bCs/>
          <w:sz w:val="24"/>
          <w:szCs w:val="24"/>
          <w:lang w:val="az-Latn-AZ"/>
        </w:rPr>
        <w:t>aktuallığı və keyfiyyəti.</w:t>
      </w:r>
      <w:r w:rsidRPr="0097226C">
        <w:rPr>
          <w:rFonts w:ascii="Times New Roman" w:eastAsia="Times New Roman" w:hAnsi="Times New Roman" w:cs="Times New Roman"/>
          <w:sz w:val="24"/>
          <w:szCs w:val="24"/>
          <w:lang w:val="az-Latn-AZ"/>
        </w:rPr>
        <w:t xml:space="preserve"> Seçdiyiniz ölkədə/regionda səhiyyə və sağlamlıqla bağlı inkişaf/vəziyyət sahəsində situasiyanı təsvir etmək üçün təqdim etdiyiniz məlumatların maksimum aktual, tam və dəqiq olduğundan əmin olun. Verilənləri diqqətlə seçin, verilənləri dəqiq təsvir edin və mətndə onlara istinad edin. Seçiminizi əsaslandırın və bunun vacib olduğunu necə başa düşdüyünüzü göstərin.</w:t>
      </w:r>
    </w:p>
    <w:p w:rsidR="001E29A6" w:rsidRPr="0097226C" w:rsidRDefault="001E29A6" w:rsidP="001E29A6">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7226C">
        <w:rPr>
          <w:rFonts w:ascii="Times New Roman" w:eastAsia="Times New Roman" w:hAnsi="Times New Roman" w:cs="Times New Roman"/>
          <w:b/>
          <w:bCs/>
          <w:sz w:val="24"/>
          <w:szCs w:val="24"/>
          <w:lang w:val="az-Latn-AZ"/>
        </w:rPr>
        <w:t>Analiz və əsaslandırma.</w:t>
      </w:r>
      <w:r w:rsidRPr="0097226C">
        <w:rPr>
          <w:rFonts w:ascii="Times New Roman" w:eastAsia="Times New Roman" w:hAnsi="Times New Roman" w:cs="Times New Roman"/>
          <w:sz w:val="24"/>
          <w:szCs w:val="24"/>
          <w:lang w:val="az-Latn-AZ"/>
        </w:rPr>
        <w:t xml:space="preserve"> Seçdiyiniz ölkədə/regionda sağlamlıqla bağlı situasiyanın analizinin keyfiyyəti necədir? Sağlamlığa/problemə təsir göstərən geniş spektrli amillərdən istifadə edin, habelə, yerli və qlobal təsirləri nəzərə alın. Oxuduqlarınızın təsvirindən kənara çıxan yaradıcı və analitik düşüncə tərzi nümayiş etdirin.</w:t>
      </w:r>
    </w:p>
    <w:p w:rsidR="001E29A6" w:rsidRPr="0097226C" w:rsidRDefault="001E29A6" w:rsidP="001E29A6">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7226C">
        <w:rPr>
          <w:rFonts w:ascii="Times New Roman" w:eastAsia="Times New Roman" w:hAnsi="Times New Roman" w:cs="Times New Roman"/>
          <w:b/>
          <w:bCs/>
          <w:sz w:val="24"/>
          <w:szCs w:val="24"/>
          <w:lang w:val="az-Latn-AZ"/>
        </w:rPr>
        <w:t>Ədəbiyyatın tədqiqi və istifadəsi</w:t>
      </w:r>
      <w:r w:rsidRPr="0097226C">
        <w:rPr>
          <w:rFonts w:ascii="Times New Roman" w:eastAsia="Times New Roman" w:hAnsi="Times New Roman" w:cs="Times New Roman"/>
          <w:sz w:val="24"/>
          <w:szCs w:val="24"/>
          <w:lang w:val="az-Latn-AZ"/>
        </w:rPr>
        <w:t>. Qiymətləndirmənin əsasını təşkil edən nəşr olunan ədəbiyyat nə dərəcədə keyfiyyətli və lazımı qaydadadır? Hansı məhdudlaşdırıcı amillərlə qarşılaşdınız? Mövcud məlumatlardan, nəzəriyyədən və digər mütəxəssislərin fikirlərindən istifadə edin. Əsas anlayışları aydın şəkildə təsvir edin. Fənn üçün təqdim olunmuş ədəbiyyatdan kənara çıxın. Mövzunuza aid lazım olan bütün termin və anlayışlardan düzgün istifadə edin.</w:t>
      </w:r>
    </w:p>
    <w:p w:rsidR="001E29A6" w:rsidRPr="0097226C" w:rsidRDefault="001E29A6" w:rsidP="001E29A6">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7226C">
        <w:rPr>
          <w:rFonts w:ascii="Times New Roman" w:eastAsia="Times New Roman" w:hAnsi="Times New Roman" w:cs="Times New Roman"/>
          <w:b/>
          <w:bCs/>
          <w:sz w:val="24"/>
          <w:szCs w:val="24"/>
          <w:lang w:val="az-Latn-AZ"/>
        </w:rPr>
        <w:t>İşin strukturu və təqdimatı.</w:t>
      </w:r>
      <w:r w:rsidRPr="0097226C">
        <w:rPr>
          <w:rFonts w:ascii="Times New Roman" w:eastAsia="Times New Roman" w:hAnsi="Times New Roman" w:cs="Times New Roman"/>
          <w:sz w:val="24"/>
          <w:szCs w:val="24"/>
          <w:lang w:val="az-Latn-AZ"/>
        </w:rPr>
        <w:t xml:space="preserve"> İşi məntiqi qaydada izah edin və akademik yazı üçün uyğun olan aydın Azərbaycan/ingilis/rus dilində yazın. Bu struktura riayət edin: Giriş; Əsas fikir/əsas məna; Metodlar (əgər varsa); Tənqidi iradlar/tənqidi analiz; Nəticə; Yekun.  </w:t>
      </w:r>
    </w:p>
    <w:p w:rsidR="001E29A6" w:rsidRPr="0097226C" w:rsidRDefault="001E29A6" w:rsidP="001E29A6">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7226C">
        <w:rPr>
          <w:rFonts w:ascii="Times New Roman" w:eastAsia="Times New Roman" w:hAnsi="Times New Roman" w:cs="Times New Roman"/>
          <w:b/>
          <w:bCs/>
          <w:sz w:val="24"/>
          <w:szCs w:val="24"/>
          <w:lang w:val="az-Latn-AZ"/>
        </w:rPr>
        <w:t>İstinadlar.</w:t>
      </w:r>
      <w:r w:rsidRPr="0097226C">
        <w:rPr>
          <w:rFonts w:ascii="Times New Roman" w:eastAsia="Times New Roman" w:hAnsi="Times New Roman" w:cs="Times New Roman"/>
          <w:sz w:val="24"/>
          <w:szCs w:val="24"/>
          <w:lang w:val="az-Latn-AZ"/>
        </w:rPr>
        <w:t xml:space="preserve"> İşinizə lazımi və yüksək dürüstlüyə malik istinadların olduğundan əmin olun (istər resenziyalı jurnal, istərsə də digər yazılı və ya onlayn mənbələr olsun). "Ağ" və "boz" ədəbiyyatdan istifadə edin. Sitat gətirdikdə, APA və ya Vancouver üslubundan istifadə edin (birbaşa saytdakı mətnə istinad olacaq və orada hər iki metodun təsviri veriləcək).</w:t>
      </w:r>
    </w:p>
    <w:p w:rsidR="001E29A6" w:rsidRPr="0097226C" w:rsidRDefault="001E29A6" w:rsidP="001E29A6">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rsidR="001E29A6" w:rsidRPr="0097226C" w:rsidRDefault="005774CF" w:rsidP="001E29A6">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 xml:space="preserve">1 </w:t>
      </w:r>
      <w:r w:rsidR="001E29A6">
        <w:rPr>
          <w:rFonts w:ascii="Times New Roman" w:eastAsia="Times New Roman" w:hAnsi="Times New Roman" w:cs="Times New Roman"/>
          <w:b/>
          <w:bCs/>
          <w:sz w:val="24"/>
          <w:szCs w:val="24"/>
          <w:lang w:val="az-Latn-AZ"/>
        </w:rPr>
        <w:t>Layihə əsaslı mövzular</w:t>
      </w:r>
    </w:p>
    <w:p w:rsidR="001E29A6" w:rsidRDefault="0036603B" w:rsidP="001E29A6">
      <w:pPr>
        <w:numPr>
          <w:ilvl w:val="0"/>
          <w:numId w:val="23"/>
        </w:numPr>
        <w:spacing w:after="0" w:line="240" w:lineRule="auto"/>
        <w:rPr>
          <w:rFonts w:ascii="Times New Roman" w:hAnsi="Times New Roman" w:cs="Times New Roman"/>
          <w:lang w:val="az-Latn-AZ"/>
        </w:rPr>
      </w:pPr>
      <w:r>
        <w:rPr>
          <w:rFonts w:ascii="Times New Roman" w:hAnsi="Times New Roman" w:cs="Times New Roman"/>
          <w:lang w:val="az-Latn-AZ"/>
        </w:rPr>
        <w:t xml:space="preserve">Alkaloidlər </w:t>
      </w:r>
      <w:r w:rsidR="001E29A6">
        <w:rPr>
          <w:rFonts w:ascii="Times New Roman" w:hAnsi="Times New Roman" w:cs="Times New Roman"/>
          <w:lang w:val="az-Latn-AZ"/>
        </w:rPr>
        <w:t xml:space="preserve">– </w:t>
      </w:r>
      <w:r>
        <w:rPr>
          <w:rFonts w:ascii="Times New Roman" w:hAnsi="Times New Roman" w:cs="Times New Roman"/>
          <w:lang w:val="az-Latn-AZ"/>
        </w:rPr>
        <w:t xml:space="preserve">fiziki-kimyəvi xassələri, eynilik və miqdari təyini üsulları, onlara aid </w:t>
      </w:r>
      <w:r w:rsidR="001E29A6">
        <w:rPr>
          <w:rFonts w:ascii="Times New Roman" w:hAnsi="Times New Roman" w:cs="Times New Roman"/>
          <w:lang w:val="az-Latn-AZ"/>
        </w:rPr>
        <w:t>xromatoqrafik analiz</w:t>
      </w:r>
      <w:r>
        <w:rPr>
          <w:rFonts w:ascii="Times New Roman" w:hAnsi="Times New Roman" w:cs="Times New Roman"/>
          <w:lang w:val="az-Latn-AZ"/>
        </w:rPr>
        <w:t xml:space="preserve"> üsulları</w:t>
      </w:r>
    </w:p>
    <w:p w:rsidR="0036603B" w:rsidRPr="0097226C" w:rsidRDefault="0036603B" w:rsidP="0036603B">
      <w:pPr>
        <w:numPr>
          <w:ilvl w:val="0"/>
          <w:numId w:val="23"/>
        </w:numPr>
        <w:spacing w:after="0" w:line="240" w:lineRule="auto"/>
        <w:rPr>
          <w:rFonts w:ascii="Times New Roman" w:hAnsi="Times New Roman" w:cs="Times New Roman"/>
          <w:lang w:val="az-Latn-AZ"/>
        </w:rPr>
      </w:pPr>
      <w:r>
        <w:rPr>
          <w:rFonts w:ascii="Times New Roman" w:hAnsi="Times New Roman" w:cs="Times New Roman"/>
          <w:lang w:val="az-Latn-AZ"/>
        </w:rPr>
        <w:t>Tərkibində həqiqi alkaloidlər olan dərman bitkiləri –onların  botanik xüsusiyyətləri, kimyəvi tərkibi, dərman xammalı, tibbdə istifadəsi</w:t>
      </w:r>
    </w:p>
    <w:p w:rsidR="001E29A6" w:rsidRDefault="0036603B" w:rsidP="001E29A6">
      <w:pPr>
        <w:numPr>
          <w:ilvl w:val="0"/>
          <w:numId w:val="23"/>
        </w:numPr>
        <w:spacing w:after="0" w:line="240" w:lineRule="auto"/>
        <w:rPr>
          <w:rFonts w:ascii="Times New Roman" w:hAnsi="Times New Roman" w:cs="Times New Roman"/>
          <w:lang w:val="az-Latn-AZ"/>
        </w:rPr>
      </w:pPr>
      <w:r w:rsidRPr="0036603B">
        <w:rPr>
          <w:rFonts w:ascii="Times New Roman" w:hAnsi="Times New Roman" w:cs="Times New Roman"/>
          <w:lang w:val="az-Latn-AZ"/>
        </w:rPr>
        <w:t>Tərkibində psevdoalkaloidlər olan dərman bitkiləri –onların  botanik xüsusiyyətləri, kimyəvi tərkibi, dərman xammalı, tibbdə istifadəsi</w:t>
      </w:r>
    </w:p>
    <w:p w:rsidR="0036603B" w:rsidRPr="0036603B" w:rsidRDefault="0036603B" w:rsidP="0036603B">
      <w:pPr>
        <w:numPr>
          <w:ilvl w:val="0"/>
          <w:numId w:val="23"/>
        </w:numPr>
        <w:spacing w:after="0" w:line="240" w:lineRule="auto"/>
        <w:rPr>
          <w:rFonts w:ascii="Times New Roman" w:hAnsi="Times New Roman" w:cs="Times New Roman"/>
          <w:lang w:val="az-Latn-AZ"/>
        </w:rPr>
      </w:pPr>
      <w:r w:rsidRPr="0036603B">
        <w:rPr>
          <w:rFonts w:ascii="Times New Roman" w:hAnsi="Times New Roman" w:cs="Times New Roman"/>
          <w:lang w:val="az-Latn-AZ"/>
        </w:rPr>
        <w:t xml:space="preserve">Tərkibində </w:t>
      </w:r>
      <w:r>
        <w:rPr>
          <w:rFonts w:ascii="Times New Roman" w:hAnsi="Times New Roman" w:cs="Times New Roman"/>
          <w:lang w:val="az-Latn-AZ"/>
        </w:rPr>
        <w:t xml:space="preserve">indol və izoxinolin törəməli alkaloidlər </w:t>
      </w:r>
      <w:r w:rsidRPr="0036603B">
        <w:rPr>
          <w:rFonts w:ascii="Times New Roman" w:hAnsi="Times New Roman" w:cs="Times New Roman"/>
          <w:lang w:val="az-Latn-AZ"/>
        </w:rPr>
        <w:t>olan dərman bitkiləri –onların  botanik xüsusiyyətləri, kimyəvi tərkibi, dərman xammalı, tibbdə istifadəsi</w:t>
      </w:r>
    </w:p>
    <w:p w:rsidR="0036603B" w:rsidRPr="0036603B" w:rsidRDefault="0036603B" w:rsidP="001E29A6">
      <w:pPr>
        <w:numPr>
          <w:ilvl w:val="0"/>
          <w:numId w:val="23"/>
        </w:numPr>
        <w:spacing w:after="0" w:line="240" w:lineRule="auto"/>
        <w:rPr>
          <w:rFonts w:ascii="Times New Roman" w:hAnsi="Times New Roman" w:cs="Times New Roman"/>
          <w:lang w:val="az-Latn-AZ"/>
        </w:rPr>
      </w:pPr>
      <w:r w:rsidRPr="0036603B">
        <w:rPr>
          <w:rFonts w:ascii="Times New Roman" w:hAnsi="Times New Roman" w:cs="Times New Roman"/>
          <w:lang w:val="az-Latn-AZ"/>
        </w:rPr>
        <w:t>Tərkibində</w:t>
      </w:r>
      <w:r w:rsidR="00B40CB6">
        <w:rPr>
          <w:rFonts w:ascii="Times New Roman" w:hAnsi="Times New Roman" w:cs="Times New Roman"/>
          <w:lang w:val="az-Latn-AZ"/>
        </w:rPr>
        <w:t xml:space="preserve"> </w:t>
      </w:r>
      <w:r w:rsidRPr="0036603B">
        <w:rPr>
          <w:rFonts w:ascii="Times New Roman" w:hAnsi="Times New Roman" w:cs="Times New Roman"/>
          <w:lang w:val="az-Latn-AZ"/>
        </w:rPr>
        <w:t>pirrolizidin və xinolizidin törəməli  alkaloidlər olan dərman bitkiləri –onların  botanik xüsusiyyətləri, kimyəvi tərkibi, dərman xammalı, tibbdə istifadəsi</w:t>
      </w:r>
    </w:p>
    <w:p w:rsidR="001E29A6" w:rsidRPr="0097226C" w:rsidRDefault="001E29A6" w:rsidP="001E29A6">
      <w:pPr>
        <w:shd w:val="clear" w:color="auto" w:fill="FFFFFF"/>
        <w:spacing w:before="72" w:after="75" w:line="336" w:lineRule="atLeast"/>
        <w:rPr>
          <w:rFonts w:ascii="Times New Roman" w:eastAsia="Times New Roman" w:hAnsi="Times New Roman" w:cs="Times New Roman"/>
          <w:b/>
          <w:bCs/>
          <w:sz w:val="24"/>
          <w:szCs w:val="24"/>
          <w:lang w:val="az-Latn-AZ"/>
        </w:rPr>
      </w:pPr>
    </w:p>
    <w:p w:rsidR="001E29A6" w:rsidRPr="0097226C" w:rsidRDefault="001E29A6" w:rsidP="001E29A6">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L</w:t>
      </w:r>
      <w:r w:rsidRPr="0097226C">
        <w:rPr>
          <w:rFonts w:ascii="Times New Roman" w:eastAsia="Times New Roman" w:hAnsi="Times New Roman" w:cs="Times New Roman"/>
          <w:b/>
          <w:bCs/>
          <w:sz w:val="24"/>
          <w:szCs w:val="24"/>
          <w:lang w:val="az-Latn-AZ"/>
        </w:rPr>
        <w:t>ayihə əsaslı</w:t>
      </w:r>
      <w:r>
        <w:rPr>
          <w:rFonts w:ascii="Times New Roman" w:eastAsia="Times New Roman" w:hAnsi="Times New Roman" w:cs="Times New Roman"/>
          <w:b/>
          <w:bCs/>
          <w:sz w:val="24"/>
          <w:szCs w:val="24"/>
          <w:lang w:val="az-Latn-AZ"/>
        </w:rPr>
        <w:t xml:space="preserve"> </w:t>
      </w:r>
      <w:r w:rsidRPr="0097226C">
        <w:rPr>
          <w:rFonts w:ascii="Times New Roman" w:eastAsia="Times New Roman" w:hAnsi="Times New Roman" w:cs="Times New Roman"/>
          <w:b/>
          <w:bCs/>
          <w:sz w:val="24"/>
          <w:szCs w:val="24"/>
          <w:lang w:val="az-Latn-AZ"/>
        </w:rPr>
        <w:t>qiymətləndirmə şkalası</w:t>
      </w:r>
    </w:p>
    <w:p w:rsidR="001E29A6" w:rsidRPr="0097226C" w:rsidRDefault="001E29A6" w:rsidP="001E29A6">
      <w:pPr>
        <w:shd w:val="clear" w:color="auto" w:fill="FFFFFF"/>
        <w:spacing w:before="72" w:after="75" w:line="336" w:lineRule="atLeast"/>
        <w:rPr>
          <w:rFonts w:ascii="Times New Roman" w:eastAsia="Times New Roman" w:hAnsi="Times New Roman" w:cs="Times New Roman"/>
          <w:b/>
          <w:bCs/>
          <w:sz w:val="24"/>
          <w:szCs w:val="24"/>
          <w:lang w:val="az-Latn-AZ"/>
        </w:rPr>
      </w:pPr>
    </w:p>
    <w:tbl>
      <w:tblPr>
        <w:tblStyle w:val="PlainTable1"/>
        <w:tblW w:w="0" w:type="auto"/>
        <w:tblLook w:val="04A0"/>
      </w:tblPr>
      <w:tblGrid>
        <w:gridCol w:w="1465"/>
        <w:gridCol w:w="2039"/>
        <w:gridCol w:w="1570"/>
        <w:gridCol w:w="2404"/>
        <w:gridCol w:w="1532"/>
        <w:gridCol w:w="1671"/>
      </w:tblGrid>
      <w:tr w:rsidR="001E29A6" w:rsidRPr="0097226C" w:rsidTr="0036603B">
        <w:trPr>
          <w:cnfStyle w:val="100000000000"/>
          <w:trHeight w:val="821"/>
        </w:trPr>
        <w:tc>
          <w:tcPr>
            <w:cnfStyle w:val="001000000000"/>
            <w:tcW w:w="1465" w:type="dxa"/>
          </w:tcPr>
          <w:p w:rsidR="001E29A6" w:rsidRPr="0097226C" w:rsidRDefault="001E29A6" w:rsidP="0036603B">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Meyar</w:t>
            </w:r>
          </w:p>
        </w:tc>
        <w:tc>
          <w:tcPr>
            <w:tcW w:w="2039" w:type="dxa"/>
          </w:tcPr>
          <w:p w:rsidR="001E29A6" w:rsidRPr="0097226C" w:rsidRDefault="001E29A6" w:rsidP="0036603B">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Üzərində işləməli</w:t>
            </w:r>
          </w:p>
        </w:tc>
        <w:tc>
          <w:tcPr>
            <w:tcW w:w="1570" w:type="dxa"/>
          </w:tcPr>
          <w:p w:rsidR="001E29A6" w:rsidRPr="0097226C" w:rsidRDefault="001E29A6" w:rsidP="0036603B">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Fikiri inkişaf etdirməlı</w:t>
            </w:r>
          </w:p>
        </w:tc>
        <w:tc>
          <w:tcPr>
            <w:tcW w:w="2404" w:type="dxa"/>
          </w:tcPr>
          <w:p w:rsidR="001E29A6" w:rsidRPr="0097226C" w:rsidRDefault="001E29A6" w:rsidP="0036603B">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rPr>
              <w:t>Kafi</w:t>
            </w:r>
          </w:p>
        </w:tc>
        <w:tc>
          <w:tcPr>
            <w:tcW w:w="1532" w:type="dxa"/>
          </w:tcPr>
          <w:p w:rsidR="001E29A6" w:rsidRPr="0097226C" w:rsidRDefault="001E29A6" w:rsidP="0036603B">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Yaxşı</w:t>
            </w:r>
          </w:p>
        </w:tc>
        <w:tc>
          <w:tcPr>
            <w:tcW w:w="1671" w:type="dxa"/>
          </w:tcPr>
          <w:p w:rsidR="001E29A6" w:rsidRPr="0097226C" w:rsidRDefault="001E29A6" w:rsidP="0036603B">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Əla</w:t>
            </w:r>
          </w:p>
        </w:tc>
      </w:tr>
      <w:tr w:rsidR="001E29A6" w:rsidRPr="0097226C" w:rsidTr="0036603B">
        <w:trPr>
          <w:cnfStyle w:val="000000100000"/>
          <w:trHeight w:val="3237"/>
        </w:trPr>
        <w:tc>
          <w:tcPr>
            <w:cnfStyle w:val="001000000000"/>
            <w:tcW w:w="1465" w:type="dxa"/>
          </w:tcPr>
          <w:p w:rsidR="001E29A6" w:rsidRPr="0097226C" w:rsidRDefault="001E29A6" w:rsidP="0036603B">
            <w:pPr>
              <w:spacing w:before="72" w:after="75" w:line="336" w:lineRule="atLeast"/>
              <w:jc w:val="center"/>
              <w:rPr>
                <w:rFonts w:ascii="Times New Roman" w:eastAsia="Times New Roman" w:hAnsi="Times New Roman" w:cs="Times New Roman"/>
                <w:sz w:val="20"/>
                <w:szCs w:val="20"/>
                <w:lang w:val="az-Latn-AZ"/>
              </w:rPr>
            </w:pPr>
            <w:r w:rsidRPr="0097226C">
              <w:rPr>
                <w:rFonts w:ascii="Times New Roman" w:eastAsia="Times New Roman" w:hAnsi="Times New Roman" w:cs="Times New Roman"/>
                <w:color w:val="000000" w:themeColor="text1"/>
                <w:sz w:val="20"/>
                <w:szCs w:val="20"/>
                <w:lang w:val="az-Latn-AZ"/>
              </w:rPr>
              <w:t xml:space="preserve">Məlumatların </w:t>
            </w:r>
            <w:r w:rsidRPr="0097226C">
              <w:rPr>
                <w:rFonts w:ascii="Times New Roman" w:eastAsia="Times New Roman" w:hAnsi="Times New Roman" w:cs="Times New Roman"/>
                <w:sz w:val="20"/>
                <w:szCs w:val="20"/>
                <w:lang w:val="az-Latn-AZ"/>
              </w:rPr>
              <w:t>aktuallığı və keyfiyyəti</w:t>
            </w:r>
          </w:p>
        </w:tc>
        <w:tc>
          <w:tcPr>
            <w:tcW w:w="2039" w:type="dxa"/>
          </w:tcPr>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Mövzunu əhatə etmir.</w:t>
            </w: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Məlumatda mühüm nöqsanlar. Məlumatların ciddi şəkildə yanlış təsviri.</w:t>
            </w: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w:t>
            </w:r>
            <w:r>
              <w:rPr>
                <w:rFonts w:ascii="Times New Roman" w:eastAsia="Times New Roman" w:hAnsi="Times New Roman" w:cs="Times New Roman"/>
                <w:sz w:val="20"/>
                <w:szCs w:val="20"/>
                <w:lang w:val="az-Latn-AZ"/>
              </w:rPr>
              <w:t xml:space="preserve"> bal</w:t>
            </w:r>
          </w:p>
        </w:tc>
        <w:tc>
          <w:tcPr>
            <w:tcW w:w="1570" w:type="dxa"/>
          </w:tcPr>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Mövzunun bəzi hissələrini əhatə edir.</w:t>
            </w: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Məlumatda bəzi əsas nöqsanlar və məlumatların yanlış təsviri.</w:t>
            </w: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 bal</w:t>
            </w:r>
          </w:p>
        </w:tc>
        <w:tc>
          <w:tcPr>
            <w:tcW w:w="2404" w:type="dxa"/>
          </w:tcPr>
          <w:p w:rsidR="001E29A6" w:rsidRPr="0097226C" w:rsidRDefault="001E29A6" w:rsidP="0036603B">
            <w:pPr>
              <w:spacing w:before="72" w:after="75" w:line="240" w:lineRule="auto"/>
              <w:cnfStyle w:val="000000100000"/>
              <w:rPr>
                <w:rFonts w:ascii="Times New Roman" w:eastAsia="Times New Roman" w:hAnsi="Times New Roman" w:cs="Times New Roman"/>
                <w:color w:val="000000" w:themeColor="text1"/>
                <w:sz w:val="20"/>
                <w:szCs w:val="20"/>
                <w:lang w:val="az-Latn-AZ"/>
              </w:rPr>
            </w:pPr>
            <w:r w:rsidRPr="0097226C">
              <w:rPr>
                <w:rFonts w:ascii="Times New Roman" w:eastAsia="Times New Roman" w:hAnsi="Times New Roman" w:cs="Times New Roman"/>
                <w:color w:val="000000" w:themeColor="text1"/>
                <w:sz w:val="20"/>
                <w:szCs w:val="20"/>
                <w:lang w:val="az-Latn-AZ"/>
              </w:rPr>
              <w:t>Mövzunu əhatə edir. Məlumatda bəzi kiçik nöqsanlar var. Məlumatlar əsasən düzgün şərh olunur.</w:t>
            </w:r>
          </w:p>
          <w:p w:rsidR="001E29A6" w:rsidRPr="0097226C" w:rsidRDefault="001E29A6" w:rsidP="0036603B">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1E29A6" w:rsidRPr="0097226C" w:rsidRDefault="001E29A6" w:rsidP="0036603B">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1E29A6" w:rsidRPr="0097226C" w:rsidRDefault="001E29A6" w:rsidP="0036603B">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1E29A6" w:rsidRPr="0097226C" w:rsidRDefault="001E29A6" w:rsidP="0036603B">
            <w:pPr>
              <w:spacing w:before="72" w:after="75" w:line="240" w:lineRule="auto"/>
              <w:cnfStyle w:val="00000010000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 xml:space="preserve">3 </w:t>
            </w:r>
            <w:r w:rsidRPr="0097226C">
              <w:rPr>
                <w:rFonts w:ascii="Times New Roman" w:eastAsia="Times New Roman" w:hAnsi="Times New Roman" w:cs="Times New Roman"/>
                <w:color w:val="000000" w:themeColor="text1"/>
                <w:sz w:val="20"/>
                <w:szCs w:val="20"/>
                <w:lang w:val="az-Latn-AZ"/>
              </w:rPr>
              <w:t>bal</w:t>
            </w:r>
          </w:p>
        </w:tc>
        <w:tc>
          <w:tcPr>
            <w:tcW w:w="1532" w:type="dxa"/>
          </w:tcPr>
          <w:p w:rsidR="001E29A6" w:rsidRPr="0097226C" w:rsidRDefault="001E29A6" w:rsidP="0036603B">
            <w:pPr>
              <w:spacing w:before="72" w:after="75" w:line="240" w:lineRule="auto"/>
              <w:cnfStyle w:val="000000100000"/>
              <w:rPr>
                <w:rFonts w:ascii="Times New Roman" w:eastAsia="Times New Roman" w:hAnsi="Times New Roman" w:cs="Times New Roman"/>
                <w:color w:val="000000" w:themeColor="text1"/>
                <w:sz w:val="20"/>
                <w:szCs w:val="20"/>
                <w:lang w:val="az-Latn-AZ"/>
              </w:rPr>
            </w:pPr>
            <w:r w:rsidRPr="0097226C">
              <w:rPr>
                <w:rFonts w:ascii="Times New Roman" w:eastAsia="Times New Roman" w:hAnsi="Times New Roman" w:cs="Times New Roman"/>
                <w:color w:val="000000" w:themeColor="text1"/>
                <w:sz w:val="20"/>
                <w:szCs w:val="20"/>
                <w:lang w:val="az-Latn-AZ"/>
              </w:rPr>
              <w:t>Mövzunun əsas aspektlərinə toxunur. Məlumatda bir neçə boşluq. Məlumatlar yaxşı şərh olunur.</w:t>
            </w:r>
          </w:p>
          <w:p w:rsidR="001E29A6" w:rsidRPr="0097226C" w:rsidRDefault="001E29A6" w:rsidP="0036603B">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1E29A6" w:rsidRPr="0097226C" w:rsidRDefault="001E29A6" w:rsidP="0036603B">
            <w:pPr>
              <w:spacing w:before="72" w:after="75" w:line="240" w:lineRule="auto"/>
              <w:cnfStyle w:val="00000010000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 xml:space="preserve">4 </w:t>
            </w:r>
            <w:r w:rsidRPr="0097226C">
              <w:rPr>
                <w:rFonts w:ascii="Times New Roman" w:eastAsia="Times New Roman" w:hAnsi="Times New Roman" w:cs="Times New Roman"/>
                <w:color w:val="000000" w:themeColor="text1"/>
                <w:sz w:val="20"/>
                <w:szCs w:val="20"/>
                <w:lang w:val="az-Latn-AZ"/>
              </w:rPr>
              <w:t>bal</w:t>
            </w:r>
          </w:p>
        </w:tc>
        <w:tc>
          <w:tcPr>
            <w:tcW w:w="1671" w:type="dxa"/>
          </w:tcPr>
          <w:p w:rsidR="001E29A6" w:rsidRPr="0097226C" w:rsidRDefault="001E29A6" w:rsidP="0036603B">
            <w:pPr>
              <w:spacing w:before="72" w:after="75" w:line="240" w:lineRule="auto"/>
              <w:cnfStyle w:val="000000100000"/>
              <w:rPr>
                <w:rFonts w:ascii="Times New Roman" w:eastAsia="Times New Roman" w:hAnsi="Times New Roman" w:cs="Times New Roman"/>
                <w:color w:val="000000" w:themeColor="text1"/>
                <w:sz w:val="20"/>
                <w:szCs w:val="20"/>
                <w:lang w:val="az-Latn-AZ"/>
              </w:rPr>
            </w:pPr>
            <w:r w:rsidRPr="0097226C">
              <w:rPr>
                <w:rFonts w:ascii="Times New Roman" w:eastAsia="Times New Roman" w:hAnsi="Times New Roman" w:cs="Times New Roman"/>
                <w:color w:val="000000" w:themeColor="text1"/>
                <w:sz w:val="20"/>
                <w:szCs w:val="20"/>
                <w:lang w:val="az-Latn-AZ"/>
              </w:rPr>
              <w:t>Mövzunun bütün aspektlərini hərtərəfli əhatə edir. Bütün müvafiq məlumatlar tapşırığa daxil edilmişdir. Məlumatlar yaxşı təhlil edilir və düzgün şərh olunur.</w:t>
            </w:r>
          </w:p>
          <w:p w:rsidR="001E29A6" w:rsidRPr="0097226C" w:rsidRDefault="001E29A6" w:rsidP="0036603B">
            <w:pPr>
              <w:spacing w:before="72" w:after="75" w:line="240" w:lineRule="auto"/>
              <w:cnfStyle w:val="00000010000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 xml:space="preserve">5 </w:t>
            </w:r>
            <w:r w:rsidRPr="0097226C">
              <w:rPr>
                <w:rFonts w:ascii="Times New Roman" w:eastAsia="Times New Roman" w:hAnsi="Times New Roman" w:cs="Times New Roman"/>
                <w:color w:val="000000" w:themeColor="text1"/>
                <w:sz w:val="20"/>
                <w:szCs w:val="20"/>
                <w:lang w:val="az-Latn-AZ"/>
              </w:rPr>
              <w:t>bal</w:t>
            </w:r>
          </w:p>
        </w:tc>
      </w:tr>
      <w:tr w:rsidR="001E29A6" w:rsidRPr="0097226C" w:rsidTr="0036603B">
        <w:trPr>
          <w:trHeight w:val="4760"/>
        </w:trPr>
        <w:tc>
          <w:tcPr>
            <w:cnfStyle w:val="001000000000"/>
            <w:tcW w:w="1465" w:type="dxa"/>
          </w:tcPr>
          <w:p w:rsidR="001E29A6" w:rsidRPr="0097226C" w:rsidRDefault="001E29A6" w:rsidP="0036603B">
            <w:pPr>
              <w:spacing w:before="72" w:after="75" w:line="336" w:lineRule="atLeast"/>
              <w:jc w:val="center"/>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Analiz və əsaslandırma</w:t>
            </w:r>
          </w:p>
        </w:tc>
        <w:tc>
          <w:tcPr>
            <w:tcW w:w="2039" w:type="dxa"/>
          </w:tcPr>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Əsaslandırmada ciddi səhvlər var. Analiz çox zəifdir və ya yoxdur. Orijinal müşahidələr yoxdur.</w:t>
            </w: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 bal</w:t>
            </w:r>
          </w:p>
        </w:tc>
        <w:tc>
          <w:tcPr>
            <w:tcW w:w="1570" w:type="dxa"/>
          </w:tcPr>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Əsaslandırmada bəzi səhvlər var. Zəif analiz aparılıb. Az sayda orijinal müşahidə mövcuddur.</w:t>
            </w: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Pr="0097226C">
              <w:rPr>
                <w:rFonts w:ascii="Times New Roman" w:eastAsia="Times New Roman" w:hAnsi="Times New Roman" w:cs="Times New Roman"/>
                <w:sz w:val="20"/>
                <w:szCs w:val="20"/>
                <w:lang w:val="az-Latn-AZ"/>
              </w:rPr>
              <w:t xml:space="preserve"> bal</w:t>
            </w:r>
          </w:p>
        </w:tc>
        <w:tc>
          <w:tcPr>
            <w:tcW w:w="2404" w:type="dxa"/>
          </w:tcPr>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Verilənlərin/məlumatların güclü və zəif tərəflərini əsaslandırır.</w:t>
            </w: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Analiz əsaslıdır</w:t>
            </w:r>
            <w:r w:rsidRPr="0097226C">
              <w:rPr>
                <w:rFonts w:ascii="Times New Roman" w:eastAsia="Times New Roman" w:hAnsi="Times New Roman" w:cs="Times New Roman"/>
                <w:color w:val="FF0000"/>
                <w:sz w:val="20"/>
                <w:szCs w:val="20"/>
                <w:lang w:val="az-Latn-AZ"/>
              </w:rPr>
              <w:t xml:space="preserve"> </w:t>
            </w:r>
            <w:r w:rsidRPr="0097226C">
              <w:rPr>
                <w:rFonts w:ascii="Times New Roman" w:eastAsia="Times New Roman" w:hAnsi="Times New Roman" w:cs="Times New Roman"/>
                <w:sz w:val="20"/>
                <w:szCs w:val="20"/>
                <w:lang w:val="az-Latn-AZ"/>
              </w:rPr>
              <w:t>və bəzi sübutlarla dəstəklənir. Bəzi orijinal müşahidələr qeyd edilir.</w:t>
            </w: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Analiz yaxşı əsaslandırılıb və bir neçə müvafiq sübutlarla dəstəklənir. Yaxşı sintez edilmişdir və ardıcıl arqument və sübutlar mövcuddur.</w:t>
            </w: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Yeni müşahidələr və orijinal düşüncə nümayış edir .</w:t>
            </w: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Sübut və arqumentlər geniş istifadə edilib, tənqidi qiymətləndirilib. Güclü, vahid</w:t>
            </w:r>
            <w:r w:rsidRPr="0097226C">
              <w:rPr>
                <w:rFonts w:ascii="Times New Roman" w:eastAsia="Times New Roman" w:hAnsi="Times New Roman" w:cs="Times New Roman"/>
                <w:color w:val="FF0000"/>
                <w:sz w:val="20"/>
                <w:szCs w:val="20"/>
                <w:lang w:val="az-Latn-AZ"/>
              </w:rPr>
              <w:t xml:space="preserve"> </w:t>
            </w:r>
            <w:r w:rsidRPr="0097226C">
              <w:rPr>
                <w:rFonts w:ascii="Times New Roman" w:eastAsia="Times New Roman" w:hAnsi="Times New Roman" w:cs="Times New Roman"/>
                <w:sz w:val="20"/>
                <w:szCs w:val="20"/>
                <w:lang w:val="az-Latn-AZ"/>
              </w:rPr>
              <w:t>arqument sübutlarla dəstəklənir. Orijinal və yeni müşahidələr nümayış edir.</w:t>
            </w: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 xml:space="preserve">5 </w:t>
            </w:r>
            <w:r w:rsidRPr="0097226C">
              <w:rPr>
                <w:rFonts w:ascii="Times New Roman" w:eastAsia="Times New Roman" w:hAnsi="Times New Roman" w:cs="Times New Roman"/>
                <w:sz w:val="20"/>
                <w:szCs w:val="20"/>
                <w:lang w:val="az-Latn-AZ"/>
              </w:rPr>
              <w:t>bal</w:t>
            </w:r>
          </w:p>
        </w:tc>
      </w:tr>
      <w:tr w:rsidR="001E29A6" w:rsidRPr="0097226C" w:rsidTr="0036603B">
        <w:trPr>
          <w:cnfStyle w:val="000000100000"/>
          <w:trHeight w:val="3769"/>
        </w:trPr>
        <w:tc>
          <w:tcPr>
            <w:cnfStyle w:val="001000000000"/>
            <w:tcW w:w="1465" w:type="dxa"/>
          </w:tcPr>
          <w:p w:rsidR="001E29A6" w:rsidRPr="0097226C" w:rsidRDefault="001E29A6" w:rsidP="0036603B">
            <w:pPr>
              <w:spacing w:before="72" w:after="75" w:line="336" w:lineRule="atLeast"/>
              <w:jc w:val="center"/>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İşin strukturu və təqdimatı</w:t>
            </w:r>
          </w:p>
        </w:tc>
        <w:tc>
          <w:tcPr>
            <w:tcW w:w="2039" w:type="dxa"/>
          </w:tcPr>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strukturlaşdırılmamış və ya əsasən siyahılarla çox strukturlaşdırılmışdır. Giriş, bölmələr və nəticə yoxdur və ya qeyri-müəyyəndir. İnformasiya zəif təşkil olunub və məntiqi şəkildə qurulmamışdır.</w:t>
            </w: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 bal</w:t>
            </w:r>
          </w:p>
        </w:tc>
        <w:tc>
          <w:tcPr>
            <w:tcW w:w="1570" w:type="dxa"/>
          </w:tcPr>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müəyyən struktura malikdir. Giriş, bölmələr və nəticə bir-birindən ayrılıb. Bəzi məlumatlar zəif təşkil olunub,  məntiqi şəkildə qurulmuş fikirlər azdır.</w:t>
            </w: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Pr="0097226C">
              <w:rPr>
                <w:rFonts w:ascii="Times New Roman" w:eastAsia="Times New Roman" w:hAnsi="Times New Roman" w:cs="Times New Roman"/>
                <w:sz w:val="20"/>
                <w:szCs w:val="20"/>
                <w:lang w:val="az-Latn-AZ"/>
              </w:rPr>
              <w:t xml:space="preserve"> bal</w:t>
            </w:r>
          </w:p>
        </w:tc>
        <w:tc>
          <w:tcPr>
            <w:tcW w:w="2404" w:type="dxa"/>
          </w:tcPr>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strukturu ümumiyyətlə yaxşıdır. Giriş, bölmələr və nəticə bir-birindən ayrılıb. Məlumatların əksəriyyəti yaxşı təqdim edilib və ümumiyyətlə məntiqlidir.</w:t>
            </w: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yaxşı quruluşa malikdir. Aydın giriş, bölmələr və nəticə mövcuddur. Məlumat yaxşı təqdim edilib və məntiqlidir.</w:t>
            </w: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Tapşırıq çox yaxşı qurulmuşdur. Aydın və yaxşı təşkil olunmuş giriş, bölmələr və nəticə izlənilir. Tapşırığın </w:t>
            </w:r>
            <w:r w:rsidRPr="0097226C">
              <w:rPr>
                <w:rFonts w:ascii="Times New Roman" w:eastAsia="Times New Roman" w:hAnsi="Times New Roman" w:cs="Times New Roman"/>
                <w:color w:val="000000" w:themeColor="text1"/>
                <w:sz w:val="20"/>
                <w:szCs w:val="20"/>
                <w:lang w:val="az-Latn-AZ"/>
              </w:rPr>
              <w:t xml:space="preserve">strukuru </w:t>
            </w:r>
            <w:r w:rsidRPr="0097226C">
              <w:rPr>
                <w:rFonts w:ascii="Times New Roman" w:eastAsia="Times New Roman" w:hAnsi="Times New Roman" w:cs="Times New Roman"/>
                <w:sz w:val="20"/>
                <w:szCs w:val="20"/>
                <w:lang w:val="az-Latn-AZ"/>
              </w:rPr>
              <w:t>məntiqlidir.</w:t>
            </w: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Nəşr edilmiş əsərə bənzəyir.</w:t>
            </w: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5 </w:t>
            </w:r>
            <w:r w:rsidRPr="0097226C">
              <w:rPr>
                <w:rFonts w:ascii="Times New Roman" w:eastAsia="Times New Roman" w:hAnsi="Times New Roman" w:cs="Times New Roman"/>
                <w:sz w:val="20"/>
                <w:szCs w:val="20"/>
                <w:lang w:val="az-Latn-AZ"/>
              </w:rPr>
              <w:t>bal</w:t>
            </w:r>
          </w:p>
        </w:tc>
      </w:tr>
      <w:tr w:rsidR="001E29A6" w:rsidRPr="0097226C" w:rsidTr="0036603B">
        <w:trPr>
          <w:trHeight w:val="3539"/>
        </w:trPr>
        <w:tc>
          <w:tcPr>
            <w:cnfStyle w:val="001000000000"/>
            <w:tcW w:w="1465" w:type="dxa"/>
          </w:tcPr>
          <w:p w:rsidR="001E29A6" w:rsidRPr="0097226C" w:rsidRDefault="001E29A6" w:rsidP="0036603B">
            <w:pPr>
              <w:spacing w:before="72" w:after="75" w:line="336" w:lineRule="atLeast"/>
              <w:jc w:val="center"/>
              <w:rPr>
                <w:rFonts w:ascii="Times New Roman" w:eastAsia="Times New Roman" w:hAnsi="Times New Roman" w:cs="Times New Roman"/>
                <w:sz w:val="20"/>
                <w:szCs w:val="20"/>
                <w:lang w:val="ru-RU"/>
              </w:rPr>
            </w:pPr>
            <w:r w:rsidRPr="0097226C">
              <w:rPr>
                <w:rFonts w:ascii="Times New Roman" w:eastAsia="Times New Roman" w:hAnsi="Times New Roman" w:cs="Times New Roman"/>
                <w:sz w:val="20"/>
                <w:szCs w:val="20"/>
                <w:lang w:val="az-Latn-AZ"/>
              </w:rPr>
              <w:lastRenderedPageBreak/>
              <w:t>Ədəbiyyatın tədqiqi və istifadəsi</w:t>
            </w:r>
          </w:p>
        </w:tc>
        <w:tc>
          <w:tcPr>
            <w:tcW w:w="2039" w:type="dxa"/>
          </w:tcPr>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Çox az (&lt;4) mənbə və istinadlar istifadə edilmişdir. Material yalnız bir mənbədən əldə edilir (məsələn, vebsaytlar, dərsliklər). Tənqidi yanaşma olmadan yalnız məlumat verilib.</w:t>
            </w: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w:t>
            </w:r>
            <w:r>
              <w:rPr>
                <w:rFonts w:ascii="Times New Roman" w:eastAsia="Times New Roman" w:hAnsi="Times New Roman" w:cs="Times New Roman"/>
                <w:sz w:val="20"/>
                <w:szCs w:val="20"/>
                <w:lang w:val="az-Latn-AZ"/>
              </w:rPr>
              <w:t xml:space="preserve"> </w:t>
            </w:r>
            <w:r w:rsidRPr="0097226C">
              <w:rPr>
                <w:rFonts w:ascii="Times New Roman" w:eastAsia="Times New Roman" w:hAnsi="Times New Roman" w:cs="Times New Roman"/>
                <w:sz w:val="20"/>
                <w:szCs w:val="20"/>
                <w:lang w:val="az-Latn-AZ"/>
              </w:rPr>
              <w:t>bal</w:t>
            </w:r>
          </w:p>
        </w:tc>
        <w:tc>
          <w:tcPr>
            <w:tcW w:w="1570" w:type="dxa"/>
          </w:tcPr>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İstifadə olunan az sayda (4-5) mənbə var. </w:t>
            </w: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Material məhdud sayda mənbəni əhatə edir.</w:t>
            </w: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rPr>
            </w:pP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rPr>
            </w:pP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2 </w:t>
            </w:r>
            <w:r w:rsidRPr="0097226C">
              <w:rPr>
                <w:rFonts w:ascii="Times New Roman" w:eastAsia="Times New Roman" w:hAnsi="Times New Roman" w:cs="Times New Roman"/>
                <w:sz w:val="20"/>
                <w:szCs w:val="20"/>
                <w:lang w:val="az-Latn-AZ"/>
              </w:rPr>
              <w:t>bal</w:t>
            </w:r>
          </w:p>
        </w:tc>
        <w:tc>
          <w:tcPr>
            <w:tcW w:w="2404" w:type="dxa"/>
          </w:tcPr>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İstifadə olunan orta (6-9) sayda mənbə var. İstifadə olunan mənbələr növündə bəzi müxtəlifliklər qeyd edilir, xüsusən də resenziyalı jurnallardan məqalələr var.</w:t>
            </w: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Kifayət qədər çox mənbələr istifadə edilmişdir (10-11). İstinadlar müxtəlif mənbələrdən gəlir.</w:t>
            </w: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Çoxlu sayda mənbə var (11&gt;).</w:t>
            </w: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Saytlar, məqalələr, hökumət hesabatları, dərsliklər və s. daxil olmaqla çoxlu sayda istinadlardan istifadə olunur. Tənqidi yanaşma nümayiş edir. </w:t>
            </w: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 xml:space="preserve">5 </w:t>
            </w:r>
            <w:r w:rsidRPr="0097226C">
              <w:rPr>
                <w:rFonts w:ascii="Times New Roman" w:eastAsia="Times New Roman" w:hAnsi="Times New Roman" w:cs="Times New Roman"/>
                <w:sz w:val="20"/>
                <w:szCs w:val="20"/>
                <w:lang w:val="az-Latn-AZ"/>
              </w:rPr>
              <w:t>bal</w:t>
            </w:r>
          </w:p>
        </w:tc>
      </w:tr>
      <w:tr w:rsidR="001E29A6" w:rsidRPr="0097226C" w:rsidTr="0036603B">
        <w:trPr>
          <w:cnfStyle w:val="000000100000"/>
          <w:trHeight w:val="2150"/>
        </w:trPr>
        <w:tc>
          <w:tcPr>
            <w:cnfStyle w:val="001000000000"/>
            <w:tcW w:w="1465" w:type="dxa"/>
          </w:tcPr>
          <w:p w:rsidR="001E29A6" w:rsidRPr="0097226C" w:rsidRDefault="001E29A6" w:rsidP="0036603B">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İstinadlar</w:t>
            </w:r>
          </w:p>
        </w:tc>
        <w:tc>
          <w:tcPr>
            <w:tcW w:w="2039" w:type="dxa"/>
          </w:tcPr>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Digər müəlliflərin məlumatlarının hissəvi istifadəsi (plagiat). İstinad üslubu çox zəifdir.</w:t>
            </w: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 bal</w:t>
            </w:r>
          </w:p>
        </w:tc>
        <w:tc>
          <w:tcPr>
            <w:tcW w:w="1570" w:type="dxa"/>
          </w:tcPr>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Bəzi mənbələr qəbul olunur. İstinad üslubu zəifdir.</w:t>
            </w: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ru-RU"/>
              </w:rPr>
            </w:pPr>
            <w:r w:rsidRPr="0097226C">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 xml:space="preserve">2 </w:t>
            </w:r>
            <w:r w:rsidRPr="0097226C">
              <w:rPr>
                <w:rFonts w:ascii="Times New Roman" w:eastAsia="Times New Roman" w:hAnsi="Times New Roman" w:cs="Times New Roman"/>
                <w:sz w:val="20"/>
                <w:szCs w:val="20"/>
                <w:lang w:val="az-Latn-AZ"/>
              </w:rPr>
              <w:t>bal</w:t>
            </w:r>
          </w:p>
        </w:tc>
        <w:tc>
          <w:tcPr>
            <w:tcW w:w="2404" w:type="dxa"/>
          </w:tcPr>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Mənbələr tanınır. İstinad tərzi düzgündür.</w:t>
            </w: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Mənbələr tanınır və istinad üslubundan yaxşı istifadə olunur.</w:t>
            </w: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Bütün mənbələr tanınır, istinad üslübü tamamilə düzdür.</w:t>
            </w: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 b</w:t>
            </w:r>
            <w:r w:rsidRPr="0097226C">
              <w:rPr>
                <w:rFonts w:ascii="Times New Roman" w:eastAsia="Times New Roman" w:hAnsi="Times New Roman" w:cs="Times New Roman"/>
                <w:sz w:val="20"/>
                <w:szCs w:val="20"/>
                <w:lang w:val="az-Latn-AZ"/>
              </w:rPr>
              <w:t>al</w:t>
            </w:r>
          </w:p>
        </w:tc>
      </w:tr>
      <w:tr w:rsidR="001E29A6" w:rsidRPr="0097226C" w:rsidTr="0036603B">
        <w:trPr>
          <w:trHeight w:val="483"/>
        </w:trPr>
        <w:tc>
          <w:tcPr>
            <w:cnfStyle w:val="001000000000"/>
            <w:tcW w:w="1465" w:type="dxa"/>
          </w:tcPr>
          <w:p w:rsidR="001E29A6" w:rsidRPr="0097226C" w:rsidRDefault="001E29A6" w:rsidP="0036603B">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color w:val="000000" w:themeColor="text1"/>
                <w:sz w:val="20"/>
                <w:szCs w:val="20"/>
                <w:lang w:val="az-Latn-AZ"/>
              </w:rPr>
              <w:t>% göstəricisi</w:t>
            </w:r>
          </w:p>
        </w:tc>
        <w:tc>
          <w:tcPr>
            <w:tcW w:w="2039" w:type="dxa"/>
          </w:tcPr>
          <w:p w:rsidR="001E29A6" w:rsidRPr="0097226C" w:rsidRDefault="001E29A6" w:rsidP="0036603B">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50</w:t>
            </w:r>
            <w:r w:rsidRPr="0097226C">
              <w:rPr>
                <w:rFonts w:ascii="Times New Roman" w:eastAsia="Times New Roman" w:hAnsi="Times New Roman" w:cs="Times New Roman"/>
                <w:sz w:val="20"/>
                <w:szCs w:val="20"/>
              </w:rPr>
              <w:t>%</w:t>
            </w:r>
            <w:r w:rsidRPr="0097226C">
              <w:rPr>
                <w:rFonts w:ascii="Times New Roman" w:eastAsia="Times New Roman" w:hAnsi="Times New Roman" w:cs="Times New Roman"/>
                <w:sz w:val="20"/>
                <w:szCs w:val="20"/>
                <w:lang w:val="az-Latn-AZ"/>
              </w:rPr>
              <w:t>-dan az</w:t>
            </w:r>
          </w:p>
        </w:tc>
        <w:tc>
          <w:tcPr>
            <w:tcW w:w="1570" w:type="dxa"/>
          </w:tcPr>
          <w:p w:rsidR="001E29A6" w:rsidRPr="0097226C" w:rsidRDefault="001E29A6" w:rsidP="0036603B">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50-59%</w:t>
            </w:r>
          </w:p>
        </w:tc>
        <w:tc>
          <w:tcPr>
            <w:tcW w:w="2404" w:type="dxa"/>
          </w:tcPr>
          <w:p w:rsidR="001E29A6" w:rsidRPr="0097226C" w:rsidRDefault="001E29A6" w:rsidP="0036603B">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60-70%</w:t>
            </w:r>
          </w:p>
        </w:tc>
        <w:tc>
          <w:tcPr>
            <w:tcW w:w="1532" w:type="dxa"/>
          </w:tcPr>
          <w:p w:rsidR="001E29A6" w:rsidRPr="0097226C" w:rsidRDefault="001E29A6" w:rsidP="0036603B">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80-90%</w:t>
            </w:r>
          </w:p>
        </w:tc>
        <w:tc>
          <w:tcPr>
            <w:tcW w:w="1671" w:type="dxa"/>
          </w:tcPr>
          <w:p w:rsidR="001E29A6" w:rsidRPr="0097226C" w:rsidRDefault="001E29A6" w:rsidP="0036603B">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100%</w:t>
            </w:r>
          </w:p>
        </w:tc>
      </w:tr>
      <w:tr w:rsidR="001E29A6" w:rsidRPr="0097226C" w:rsidTr="0036603B">
        <w:trPr>
          <w:cnfStyle w:val="000000100000"/>
          <w:trHeight w:val="1232"/>
        </w:trPr>
        <w:tc>
          <w:tcPr>
            <w:cnfStyle w:val="001000000000"/>
            <w:tcW w:w="1465" w:type="dxa"/>
          </w:tcPr>
          <w:p w:rsidR="001E29A6" w:rsidRPr="0097226C" w:rsidRDefault="001E29A6" w:rsidP="0036603B">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Yekun</w:t>
            </w:r>
          </w:p>
          <w:p w:rsidR="001E29A6" w:rsidRPr="0097226C" w:rsidRDefault="001E29A6" w:rsidP="0036603B">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Bal</w:t>
            </w:r>
          </w:p>
        </w:tc>
        <w:tc>
          <w:tcPr>
            <w:tcW w:w="2039" w:type="dxa"/>
          </w:tcPr>
          <w:p w:rsidR="001E29A6" w:rsidRPr="0097226C" w:rsidRDefault="001E29A6" w:rsidP="0036603B">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Yekun balın </w:t>
            </w:r>
          </w:p>
          <w:p w:rsidR="001E29A6" w:rsidRPr="0097226C" w:rsidRDefault="001E29A6" w:rsidP="0036603B">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orta qiymətinin hesablanması</w:t>
            </w:r>
          </w:p>
        </w:tc>
        <w:tc>
          <w:tcPr>
            <w:tcW w:w="1570" w:type="dxa"/>
          </w:tcPr>
          <w:p w:rsidR="001E29A6" w:rsidRPr="0097226C" w:rsidRDefault="001E29A6" w:rsidP="0036603B">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c>
          <w:tcPr>
            <w:tcW w:w="2404" w:type="dxa"/>
          </w:tcPr>
          <w:p w:rsidR="001E29A6" w:rsidRPr="0097226C" w:rsidRDefault="001E29A6" w:rsidP="0036603B">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c>
          <w:tcPr>
            <w:tcW w:w="1532" w:type="dxa"/>
          </w:tcPr>
          <w:p w:rsidR="001E29A6" w:rsidRPr="0097226C" w:rsidRDefault="001E29A6" w:rsidP="0036603B">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c>
          <w:tcPr>
            <w:tcW w:w="1671" w:type="dxa"/>
          </w:tcPr>
          <w:p w:rsidR="001E29A6" w:rsidRPr="0097226C" w:rsidRDefault="001E29A6" w:rsidP="0036603B">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r>
    </w:tbl>
    <w:p w:rsidR="001E29A6" w:rsidRPr="0097226C" w:rsidRDefault="001E29A6" w:rsidP="001E29A6">
      <w:pPr>
        <w:rPr>
          <w:rFonts w:ascii="Times New Roman" w:hAnsi="Times New Roman" w:cs="Times New Roman"/>
        </w:rPr>
      </w:pPr>
    </w:p>
    <w:p w:rsidR="001E29A6" w:rsidRPr="0097226C" w:rsidRDefault="001E29A6" w:rsidP="001E29A6">
      <w:pPr>
        <w:rPr>
          <w:rFonts w:ascii="Times New Roman" w:hAnsi="Times New Roman" w:cs="Times New Roman"/>
        </w:rPr>
      </w:pPr>
      <w:r>
        <w:rPr>
          <w:rFonts w:ascii="Times New Roman" w:eastAsia="Times New Roman" w:hAnsi="Times New Roman" w:cs="Times New Roman"/>
          <w:b/>
          <w:bCs/>
          <w:sz w:val="24"/>
          <w:szCs w:val="24"/>
          <w:lang w:val="az-Latn-AZ"/>
        </w:rPr>
        <w:t>L</w:t>
      </w:r>
      <w:r w:rsidRPr="0097226C">
        <w:rPr>
          <w:rFonts w:ascii="Times New Roman" w:eastAsia="Times New Roman" w:hAnsi="Times New Roman" w:cs="Times New Roman"/>
          <w:b/>
          <w:bCs/>
          <w:sz w:val="24"/>
          <w:szCs w:val="24"/>
          <w:lang w:val="az-Latn-AZ"/>
        </w:rPr>
        <w:t>ayihə-əsaslı</w:t>
      </w:r>
      <w:r>
        <w:rPr>
          <w:rFonts w:ascii="Times New Roman" w:eastAsia="Times New Roman" w:hAnsi="Times New Roman" w:cs="Times New Roman"/>
          <w:b/>
          <w:bCs/>
          <w:sz w:val="24"/>
          <w:szCs w:val="24"/>
          <w:lang w:val="az-Latn-AZ"/>
        </w:rPr>
        <w:t xml:space="preserve"> </w:t>
      </w:r>
      <w:r w:rsidRPr="0097226C">
        <w:rPr>
          <w:rFonts w:ascii="Times New Roman" w:eastAsia="Times New Roman" w:hAnsi="Times New Roman" w:cs="Times New Roman"/>
          <w:b/>
          <w:bCs/>
          <w:sz w:val="24"/>
          <w:szCs w:val="24"/>
          <w:lang w:val="az-Latn-AZ"/>
        </w:rPr>
        <w:t xml:space="preserve">qiymətindən </w:t>
      </w:r>
      <w:r w:rsidRPr="0097226C">
        <w:rPr>
          <w:rFonts w:ascii="Times New Roman" w:hAnsi="Times New Roman" w:cs="Times New Roman"/>
          <w:b/>
          <w:bCs/>
          <w:sz w:val="24"/>
          <w:szCs w:val="24"/>
          <w:lang w:val="az-Latn-AZ"/>
        </w:rPr>
        <w:t>Təqdimatın bacarığının balı çıxılır. Bunu</w:t>
      </w:r>
      <w:r>
        <w:rPr>
          <w:rFonts w:ascii="Times New Roman" w:hAnsi="Times New Roman" w:cs="Times New Roman"/>
          <w:b/>
          <w:bCs/>
          <w:sz w:val="24"/>
          <w:szCs w:val="24"/>
          <w:lang w:val="az-Latn-AZ"/>
        </w:rPr>
        <w:t>n</w:t>
      </w:r>
      <w:r w:rsidRPr="0097226C">
        <w:rPr>
          <w:rFonts w:ascii="Times New Roman" w:hAnsi="Times New Roman" w:cs="Times New Roman"/>
          <w:b/>
          <w:bCs/>
          <w:sz w:val="24"/>
          <w:szCs w:val="24"/>
          <w:lang w:val="az-Latn-AZ"/>
        </w:rPr>
        <w:t>la da Yekun bal hesablanır.</w:t>
      </w:r>
    </w:p>
    <w:p w:rsidR="001E29A6" w:rsidRPr="0097226C" w:rsidRDefault="001E29A6" w:rsidP="001E29A6">
      <w:pPr>
        <w:shd w:val="clear" w:color="auto" w:fill="FFFFFF"/>
        <w:spacing w:before="72" w:after="75" w:line="336" w:lineRule="atLeast"/>
        <w:jc w:val="center"/>
        <w:rPr>
          <w:rFonts w:ascii="Times New Roman" w:eastAsia="Times New Roman" w:hAnsi="Times New Roman" w:cs="Times New Roman"/>
          <w:b/>
          <w:bCs/>
          <w:sz w:val="24"/>
          <w:szCs w:val="24"/>
        </w:rPr>
      </w:pPr>
    </w:p>
    <w:p w:rsidR="001E29A6" w:rsidRPr="0097226C" w:rsidRDefault="001E29A6" w:rsidP="001E29A6">
      <w:pPr>
        <w:jc w:val="center"/>
        <w:rPr>
          <w:rFonts w:ascii="Times New Roman" w:hAnsi="Times New Roman" w:cs="Times New Roman"/>
          <w:b/>
          <w:bCs/>
          <w:sz w:val="24"/>
          <w:szCs w:val="24"/>
          <w:lang w:val="az-Latn-AZ"/>
        </w:rPr>
      </w:pPr>
      <w:r w:rsidRPr="0097226C">
        <w:rPr>
          <w:rFonts w:ascii="Times New Roman" w:hAnsi="Times New Roman" w:cs="Times New Roman"/>
          <w:b/>
          <w:bCs/>
          <w:sz w:val="24"/>
          <w:szCs w:val="24"/>
          <w:lang w:val="az-Latn-AZ"/>
        </w:rPr>
        <w:t>Təqdimatın (presentasiyanın) qiymətləndirilmə matriksi</w:t>
      </w:r>
    </w:p>
    <w:tbl>
      <w:tblPr>
        <w:tblStyle w:val="PlainTable1"/>
        <w:tblW w:w="11121" w:type="dxa"/>
        <w:tblLook w:val="04A0"/>
      </w:tblPr>
      <w:tblGrid>
        <w:gridCol w:w="2224"/>
        <w:gridCol w:w="2224"/>
        <w:gridCol w:w="2224"/>
        <w:gridCol w:w="2224"/>
        <w:gridCol w:w="2225"/>
      </w:tblGrid>
      <w:tr w:rsidR="001E29A6" w:rsidRPr="0097226C" w:rsidTr="0036603B">
        <w:trPr>
          <w:cnfStyle w:val="100000000000"/>
          <w:trHeight w:val="653"/>
        </w:trPr>
        <w:tc>
          <w:tcPr>
            <w:cnfStyle w:val="001000000000"/>
            <w:tcW w:w="2224" w:type="dxa"/>
          </w:tcPr>
          <w:p w:rsidR="001E29A6" w:rsidRPr="0097226C" w:rsidRDefault="001E29A6" w:rsidP="0036603B">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RUBRİK (meyar)</w:t>
            </w:r>
          </w:p>
        </w:tc>
        <w:tc>
          <w:tcPr>
            <w:tcW w:w="2224" w:type="dxa"/>
          </w:tcPr>
          <w:p w:rsidR="001E29A6" w:rsidRPr="0097226C" w:rsidRDefault="001E29A6" w:rsidP="0036603B">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ƏLA</w:t>
            </w:r>
          </w:p>
        </w:tc>
        <w:tc>
          <w:tcPr>
            <w:tcW w:w="2224" w:type="dxa"/>
          </w:tcPr>
          <w:p w:rsidR="001E29A6" w:rsidRPr="0097226C" w:rsidRDefault="001E29A6" w:rsidP="0036603B">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Yaxşı</w:t>
            </w:r>
          </w:p>
        </w:tc>
        <w:tc>
          <w:tcPr>
            <w:tcW w:w="2224" w:type="dxa"/>
          </w:tcPr>
          <w:p w:rsidR="001E29A6" w:rsidRPr="0097226C" w:rsidRDefault="001E29A6" w:rsidP="0036603B">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Orta (Kafi, qənaətbəxş)</w:t>
            </w:r>
          </w:p>
        </w:tc>
        <w:tc>
          <w:tcPr>
            <w:tcW w:w="2225" w:type="dxa"/>
          </w:tcPr>
          <w:p w:rsidR="001E29A6" w:rsidRPr="0097226C" w:rsidRDefault="001E29A6" w:rsidP="0036603B">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Zəif (qeyri-qənaətbəxş)</w:t>
            </w:r>
          </w:p>
        </w:tc>
      </w:tr>
      <w:tr w:rsidR="001E29A6" w:rsidRPr="0097226C" w:rsidTr="0036603B">
        <w:trPr>
          <w:cnfStyle w:val="000000100000"/>
          <w:trHeight w:val="1462"/>
        </w:trPr>
        <w:tc>
          <w:tcPr>
            <w:cnfStyle w:val="001000000000"/>
            <w:tcW w:w="2224" w:type="dxa"/>
          </w:tcPr>
          <w:p w:rsidR="001E29A6" w:rsidRPr="0097226C" w:rsidRDefault="001E29A6" w:rsidP="0036603B">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Məzmun:</w:t>
            </w:r>
          </w:p>
          <w:p w:rsidR="001E29A6" w:rsidRPr="0097226C" w:rsidRDefault="001E29A6" w:rsidP="0036603B">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Mövzuya aiddir, ətraflı və dəqiqdir</w:t>
            </w:r>
          </w:p>
        </w:tc>
        <w:tc>
          <w:tcPr>
            <w:tcW w:w="2224" w:type="dxa"/>
          </w:tcPr>
          <w:p w:rsidR="001E29A6" w:rsidRPr="0097226C" w:rsidRDefault="001E29A6" w:rsidP="0036603B">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Məzmun mövzunu tam əhatə edir. Müzakirəyə çıxarılan mülahizələr bütün hallarda faktlara əsaslanır.</w:t>
            </w:r>
          </w:p>
          <w:p w:rsidR="001E29A6" w:rsidRPr="0097226C" w:rsidRDefault="001E29A6" w:rsidP="0036603B">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0</w:t>
            </w:r>
          </w:p>
        </w:tc>
        <w:tc>
          <w:tcPr>
            <w:tcW w:w="2224" w:type="dxa"/>
          </w:tcPr>
          <w:p w:rsidR="001E29A6" w:rsidRPr="0097226C" w:rsidRDefault="001E29A6" w:rsidP="0036603B">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Məzmun mövzunu demək olar ki, tam əhatə edir. Müzakirəyə çıxarılan mülahizələr əksər hallarda faktlara əsaslanır.</w:t>
            </w:r>
          </w:p>
          <w:p w:rsidR="001E29A6" w:rsidRPr="0097226C" w:rsidRDefault="001E29A6" w:rsidP="0036603B">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1</w:t>
            </w:r>
          </w:p>
        </w:tc>
        <w:tc>
          <w:tcPr>
            <w:tcW w:w="2224" w:type="dxa"/>
          </w:tcPr>
          <w:p w:rsidR="001E29A6" w:rsidRPr="0097226C" w:rsidRDefault="001E29A6" w:rsidP="0036603B">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Məzmun mövzunun əsas  məğzini əhatə edir. Müzakirəyə çıxarılan bir çox mülahizələr faktlara əsaslanmır.</w:t>
            </w:r>
          </w:p>
          <w:p w:rsidR="001E29A6" w:rsidRPr="0097226C" w:rsidRDefault="001E29A6" w:rsidP="0036603B">
            <w:pPr>
              <w:cnfStyle w:val="000000100000"/>
              <w:rPr>
                <w:rFonts w:ascii="Times New Roman" w:hAnsi="Times New Roman" w:cs="Times New Roman"/>
                <w:color w:val="000000" w:themeColor="text1"/>
                <w:sz w:val="20"/>
                <w:szCs w:val="20"/>
                <w:lang w:val="az-Latn-AZ"/>
              </w:rPr>
            </w:pPr>
          </w:p>
          <w:p w:rsidR="001E29A6" w:rsidRPr="0097226C" w:rsidRDefault="001E29A6" w:rsidP="0036603B">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2</w:t>
            </w:r>
          </w:p>
        </w:tc>
        <w:tc>
          <w:tcPr>
            <w:tcW w:w="2225" w:type="dxa"/>
          </w:tcPr>
          <w:p w:rsidR="001E29A6" w:rsidRPr="0097226C" w:rsidRDefault="001E29A6" w:rsidP="0036603B">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Məzmun mövzunun əsas  məğzini çox az əhatə edir. Müzakirəyə çıxarılan əksər mülahizələr faktlara əsaslanmır (tələbənin öz fikirləridir)</w:t>
            </w:r>
          </w:p>
          <w:p w:rsidR="001E29A6" w:rsidRPr="0097226C" w:rsidRDefault="001E29A6" w:rsidP="0036603B">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3</w:t>
            </w:r>
          </w:p>
        </w:tc>
      </w:tr>
      <w:tr w:rsidR="001E29A6" w:rsidRPr="0097226C" w:rsidTr="0036603B">
        <w:trPr>
          <w:trHeight w:val="3424"/>
        </w:trPr>
        <w:tc>
          <w:tcPr>
            <w:cnfStyle w:val="001000000000"/>
            <w:tcW w:w="2224" w:type="dxa"/>
          </w:tcPr>
          <w:p w:rsidR="001E29A6" w:rsidRPr="0097226C" w:rsidRDefault="001E29A6" w:rsidP="0036603B">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lastRenderedPageBreak/>
              <w:t>Bilik:</w:t>
            </w:r>
          </w:p>
          <w:p w:rsidR="001E29A6" w:rsidRPr="0097226C" w:rsidRDefault="001E29A6" w:rsidP="0036603B">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üzrə biliyini nümayiş etdirir</w:t>
            </w:r>
          </w:p>
        </w:tc>
        <w:tc>
          <w:tcPr>
            <w:tcW w:w="2224" w:type="dxa"/>
          </w:tcPr>
          <w:p w:rsidR="001E29A6" w:rsidRPr="0097226C" w:rsidRDefault="001E29A6" w:rsidP="0036603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Mövzu ilə bağlı hərtərəfli bilik nümayiş etdirdi. Mövzunun mənimsənilməsini nümayiş etdirmək üçün əlavə qiymətləndirici sualları cavablandırır. </w:t>
            </w:r>
          </w:p>
          <w:p w:rsidR="001E29A6" w:rsidRPr="0097226C" w:rsidRDefault="001E29A6" w:rsidP="0036603B">
            <w:pPr>
              <w:cnfStyle w:val="000000000000"/>
              <w:rPr>
                <w:rFonts w:ascii="Times New Roman" w:hAnsi="Times New Roman" w:cs="Times New Roman"/>
                <w:sz w:val="20"/>
                <w:szCs w:val="20"/>
                <w:lang w:val="az-Latn-AZ"/>
              </w:rPr>
            </w:pPr>
          </w:p>
          <w:p w:rsidR="001E29A6" w:rsidRPr="0097226C" w:rsidRDefault="001E29A6" w:rsidP="0036603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1E29A6" w:rsidRPr="0097226C" w:rsidRDefault="001E29A6" w:rsidP="0036603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kifayət qədər bilik nümayiş etdirdi. Mövzunun mənimsənilməsini nümayiş etdirmək üçün əlavə qiymətləndirici sualları qismən cavablandırır.</w:t>
            </w:r>
          </w:p>
          <w:p w:rsidR="001E29A6" w:rsidRPr="0097226C" w:rsidRDefault="001E29A6" w:rsidP="0036603B">
            <w:pPr>
              <w:cnfStyle w:val="000000000000"/>
              <w:rPr>
                <w:rFonts w:ascii="Times New Roman" w:hAnsi="Times New Roman" w:cs="Times New Roman"/>
                <w:sz w:val="20"/>
                <w:szCs w:val="20"/>
                <w:lang w:val="az-Latn-AZ"/>
              </w:rPr>
            </w:pPr>
          </w:p>
          <w:p w:rsidR="001E29A6" w:rsidRPr="0097226C" w:rsidRDefault="001E29A6" w:rsidP="0036603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1E29A6" w:rsidRPr="0097226C" w:rsidRDefault="001E29A6" w:rsidP="0036603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qənaətbəxş bilik nümayiş etdirdi. Mövzunun mənimsənilməsini nümayiş etdirmək üçün əlavə qiymətləndirici sualları çox az cavablandırır.</w:t>
            </w:r>
          </w:p>
          <w:p w:rsidR="001E29A6" w:rsidRPr="0097226C" w:rsidRDefault="001E29A6" w:rsidP="0036603B">
            <w:pPr>
              <w:cnfStyle w:val="000000000000"/>
              <w:rPr>
                <w:rFonts w:ascii="Times New Roman" w:hAnsi="Times New Roman" w:cs="Times New Roman"/>
                <w:sz w:val="20"/>
                <w:szCs w:val="20"/>
                <w:lang w:val="az-Latn-AZ"/>
              </w:rPr>
            </w:pPr>
          </w:p>
          <w:p w:rsidR="001E29A6" w:rsidRPr="0097226C" w:rsidRDefault="001E29A6" w:rsidP="0036603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1E29A6" w:rsidRPr="0097226C" w:rsidRDefault="001E29A6" w:rsidP="0036603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çox az (qeyri-qənaətbəxş) bilik nümayiş etdirdi. Mövzunun mənimsənilməsini nümayiş etdirmək üçün əlavə qiymətləndirici sualları cavablandırmır.</w:t>
            </w:r>
          </w:p>
          <w:p w:rsidR="001E29A6" w:rsidRPr="0097226C" w:rsidRDefault="001E29A6" w:rsidP="0036603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r w:rsidR="001E29A6" w:rsidRPr="0097226C" w:rsidTr="0036603B">
        <w:trPr>
          <w:cnfStyle w:val="000000100000"/>
          <w:trHeight w:val="3341"/>
        </w:trPr>
        <w:tc>
          <w:tcPr>
            <w:cnfStyle w:val="001000000000"/>
            <w:tcW w:w="2224" w:type="dxa"/>
          </w:tcPr>
          <w:p w:rsidR="001E29A6" w:rsidRPr="0097226C" w:rsidRDefault="001E29A6" w:rsidP="0036603B">
            <w:pPr>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Duruş/Göz təması/Maner:</w:t>
            </w:r>
          </w:p>
          <w:p w:rsidR="001E29A6" w:rsidRPr="0097226C" w:rsidRDefault="001E29A6" w:rsidP="0036603B">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Uyğun duruş və effektiv göz təması</w:t>
            </w:r>
          </w:p>
        </w:tc>
        <w:tc>
          <w:tcPr>
            <w:tcW w:w="2224" w:type="dxa"/>
          </w:tcPr>
          <w:p w:rsidR="001E29A6" w:rsidRPr="0097226C" w:rsidRDefault="001E29A6" w:rsidP="0036603B">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Uyğun duruş və tam özünə inamla təqdimat edir. Yerdəyişmə, ifrat dərəcədə  jestikulyasiya və digər əsəbi davranışlardan çəkinir. Dinləyicilərlə göz təması qurur.</w:t>
            </w:r>
          </w:p>
          <w:p w:rsidR="001E29A6" w:rsidRPr="0097226C" w:rsidRDefault="001E29A6" w:rsidP="0036603B">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1E29A6" w:rsidRPr="0097226C" w:rsidRDefault="001E29A6" w:rsidP="0036603B">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Təqdimatın çox hissəsi ərzində düz dayanır və tam özünə inamla təqdimat edir. Təqdimat zamanı dəfələrlə göz təması qurur. </w:t>
            </w:r>
          </w:p>
          <w:p w:rsidR="001E29A6" w:rsidRPr="0097226C" w:rsidRDefault="001E29A6" w:rsidP="0036603B">
            <w:pPr>
              <w:cnfStyle w:val="000000100000"/>
              <w:rPr>
                <w:rFonts w:ascii="Times New Roman" w:hAnsi="Times New Roman" w:cs="Times New Roman"/>
                <w:sz w:val="20"/>
                <w:szCs w:val="20"/>
                <w:lang w:val="az-Latn-AZ"/>
              </w:rPr>
            </w:pPr>
          </w:p>
          <w:p w:rsidR="001E29A6" w:rsidRPr="0097226C" w:rsidRDefault="001E29A6" w:rsidP="0036603B">
            <w:pPr>
              <w:cnfStyle w:val="000000100000"/>
              <w:rPr>
                <w:rFonts w:ascii="Times New Roman" w:hAnsi="Times New Roman" w:cs="Times New Roman"/>
                <w:sz w:val="20"/>
                <w:szCs w:val="20"/>
                <w:lang w:val="az-Latn-AZ"/>
              </w:rPr>
            </w:pPr>
          </w:p>
          <w:p w:rsidR="001E29A6" w:rsidRPr="0097226C" w:rsidRDefault="001E29A6" w:rsidP="0036603B">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1E29A6" w:rsidRPr="0097226C" w:rsidRDefault="001E29A6" w:rsidP="0036603B">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Təqdimat zamanı bəzən sarsılır, yerində tərpənir və ya narahat görünür. Bir və ya iki dinləyici ilə göz təması qurur. </w:t>
            </w:r>
          </w:p>
          <w:p w:rsidR="001E29A6" w:rsidRPr="0097226C" w:rsidRDefault="001E29A6" w:rsidP="0036603B">
            <w:pPr>
              <w:cnfStyle w:val="000000100000"/>
              <w:rPr>
                <w:rFonts w:ascii="Times New Roman" w:hAnsi="Times New Roman" w:cs="Times New Roman"/>
                <w:sz w:val="20"/>
                <w:szCs w:val="20"/>
                <w:lang w:val="az-Latn-AZ"/>
              </w:rPr>
            </w:pPr>
          </w:p>
          <w:p w:rsidR="001E29A6" w:rsidRPr="0097226C" w:rsidRDefault="001E29A6" w:rsidP="0036603B">
            <w:pPr>
              <w:cnfStyle w:val="000000100000"/>
              <w:rPr>
                <w:rFonts w:ascii="Times New Roman" w:hAnsi="Times New Roman" w:cs="Times New Roman"/>
                <w:sz w:val="20"/>
                <w:szCs w:val="20"/>
                <w:lang w:val="az-Latn-AZ"/>
              </w:rPr>
            </w:pPr>
          </w:p>
          <w:p w:rsidR="001E29A6" w:rsidRPr="0097226C" w:rsidRDefault="001E29A6" w:rsidP="0036603B">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1E29A6" w:rsidRPr="0097226C" w:rsidRDefault="001E29A6" w:rsidP="0036603B">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Duruş uyğun deyil.  Yerdəyişmə, ifrat dərəcədə  jestikulyasiya və digər əsəbi davranışlar gözə çarpır. Dinləyicilərlə demək olar ki, göz təması qurmur. </w:t>
            </w:r>
          </w:p>
          <w:p w:rsidR="001E29A6" w:rsidRPr="0097226C" w:rsidRDefault="001E29A6" w:rsidP="0036603B">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r w:rsidR="001E29A6" w:rsidRPr="0097226C" w:rsidTr="0036603B">
        <w:trPr>
          <w:trHeight w:val="3757"/>
        </w:trPr>
        <w:tc>
          <w:tcPr>
            <w:cnfStyle w:val="001000000000"/>
            <w:tcW w:w="2224" w:type="dxa"/>
          </w:tcPr>
          <w:p w:rsidR="001E29A6" w:rsidRPr="0097226C" w:rsidRDefault="001E29A6" w:rsidP="0036603B">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Həvəsli olması:</w:t>
            </w:r>
          </w:p>
          <w:p w:rsidR="001E29A6" w:rsidRPr="0097226C" w:rsidRDefault="001E29A6" w:rsidP="0036603B">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Enerjili, inamlı, həyəcansız</w:t>
            </w:r>
          </w:p>
        </w:tc>
        <w:tc>
          <w:tcPr>
            <w:tcW w:w="2224" w:type="dxa"/>
          </w:tcPr>
          <w:p w:rsidR="001E29A6" w:rsidRPr="0097226C" w:rsidRDefault="001E29A6" w:rsidP="0036603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Təqdimat zamanı həvəsli və inamlı görünürdü. Dinləyicilərin tam diqqətini və marağını oyada bildi. </w:t>
            </w:r>
          </w:p>
          <w:p w:rsidR="001E29A6" w:rsidRPr="0097226C" w:rsidRDefault="001E29A6" w:rsidP="0036603B">
            <w:pPr>
              <w:cnfStyle w:val="000000000000"/>
              <w:rPr>
                <w:rFonts w:ascii="Times New Roman" w:hAnsi="Times New Roman" w:cs="Times New Roman"/>
                <w:sz w:val="20"/>
                <w:szCs w:val="20"/>
                <w:lang w:val="az-Latn-AZ"/>
              </w:rPr>
            </w:pPr>
          </w:p>
          <w:p w:rsidR="001E29A6" w:rsidRPr="0097226C" w:rsidRDefault="001E29A6" w:rsidP="0036603B">
            <w:pPr>
              <w:cnfStyle w:val="000000000000"/>
              <w:rPr>
                <w:rFonts w:ascii="Times New Roman" w:hAnsi="Times New Roman" w:cs="Times New Roman"/>
                <w:sz w:val="20"/>
                <w:szCs w:val="20"/>
                <w:lang w:val="az-Latn-AZ"/>
              </w:rPr>
            </w:pPr>
          </w:p>
          <w:p w:rsidR="001E29A6" w:rsidRPr="0097226C" w:rsidRDefault="001E29A6" w:rsidP="0036603B">
            <w:pPr>
              <w:cnfStyle w:val="000000000000"/>
              <w:rPr>
                <w:rFonts w:ascii="Times New Roman" w:hAnsi="Times New Roman" w:cs="Times New Roman"/>
                <w:sz w:val="20"/>
                <w:szCs w:val="20"/>
                <w:lang w:val="az-Latn-AZ"/>
              </w:rPr>
            </w:pPr>
          </w:p>
          <w:p w:rsidR="001E29A6" w:rsidRPr="0097226C" w:rsidRDefault="001E29A6" w:rsidP="0036603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1E29A6" w:rsidRPr="0097226C" w:rsidRDefault="001E29A6" w:rsidP="0036603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Təqdimat zamanı kifayət qədər həvəsli və inamlı görünürdü. Dinləyicilərin əsasən diqqətini və marağını oyada bildi.</w:t>
            </w:r>
          </w:p>
          <w:p w:rsidR="001E29A6" w:rsidRPr="0097226C" w:rsidRDefault="001E29A6" w:rsidP="0036603B">
            <w:pPr>
              <w:cnfStyle w:val="000000000000"/>
              <w:rPr>
                <w:rFonts w:ascii="Times New Roman" w:hAnsi="Times New Roman" w:cs="Times New Roman"/>
                <w:sz w:val="20"/>
                <w:szCs w:val="20"/>
                <w:lang w:val="az-Latn-AZ"/>
              </w:rPr>
            </w:pPr>
          </w:p>
          <w:p w:rsidR="001E29A6" w:rsidRPr="0097226C" w:rsidRDefault="001E29A6" w:rsidP="0036603B">
            <w:pPr>
              <w:cnfStyle w:val="000000000000"/>
              <w:rPr>
                <w:rFonts w:ascii="Times New Roman" w:hAnsi="Times New Roman" w:cs="Times New Roman"/>
                <w:sz w:val="20"/>
                <w:szCs w:val="20"/>
                <w:lang w:val="az-Latn-AZ"/>
              </w:rPr>
            </w:pPr>
          </w:p>
          <w:p w:rsidR="001E29A6" w:rsidRPr="0097226C" w:rsidRDefault="001E29A6" w:rsidP="0036603B">
            <w:pPr>
              <w:cnfStyle w:val="000000000000"/>
              <w:rPr>
                <w:rFonts w:ascii="Times New Roman" w:hAnsi="Times New Roman" w:cs="Times New Roman"/>
                <w:sz w:val="20"/>
                <w:szCs w:val="20"/>
                <w:lang w:val="az-Latn-AZ"/>
              </w:rPr>
            </w:pPr>
          </w:p>
          <w:p w:rsidR="001E29A6" w:rsidRPr="0097226C" w:rsidRDefault="001E29A6" w:rsidP="0036603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1E29A6" w:rsidRPr="0097226C" w:rsidRDefault="001E29A6" w:rsidP="0036603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Təqdimat zamanı mövzu ilə əlaqəli az həvəsli və az inamlı görünürdü. Bir və ya bir neçə dəfə auditoriyanı cəlb etmək üçün davranışı dəyişdirməyə çalışdı. Bəzi dinləyicilərin diqqətini və marağını itirdi.</w:t>
            </w:r>
          </w:p>
          <w:p w:rsidR="001E29A6" w:rsidRPr="0097226C" w:rsidRDefault="001E29A6" w:rsidP="0036603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1E29A6" w:rsidRPr="0097226C" w:rsidRDefault="001E29A6" w:rsidP="0036603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çox az həvəs göstərdi və ya heç həvəs göstərmədi. Auditoriyanı cəlb etmək üçün davranışı dəyişdirməyə çalışmadı. Dinləyicilərin  diqqətini və marağını itirdi.</w:t>
            </w:r>
          </w:p>
          <w:p w:rsidR="001E29A6" w:rsidRPr="0097226C" w:rsidRDefault="001E29A6" w:rsidP="0036603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r w:rsidR="001E29A6" w:rsidRPr="0097226C" w:rsidTr="0036603B">
        <w:trPr>
          <w:cnfStyle w:val="000000100000"/>
          <w:trHeight w:val="3353"/>
        </w:trPr>
        <w:tc>
          <w:tcPr>
            <w:cnfStyle w:val="001000000000"/>
            <w:tcW w:w="2224" w:type="dxa"/>
          </w:tcPr>
          <w:p w:rsidR="001E29A6" w:rsidRPr="0097226C" w:rsidRDefault="001E29A6" w:rsidP="0036603B">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Auditoriya:</w:t>
            </w:r>
          </w:p>
          <w:p w:rsidR="001E29A6" w:rsidRPr="0097226C" w:rsidRDefault="001E29A6" w:rsidP="0036603B">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Auditoriya ilə əlaqə </w:t>
            </w:r>
          </w:p>
        </w:tc>
        <w:tc>
          <w:tcPr>
            <w:tcW w:w="2224" w:type="dxa"/>
          </w:tcPr>
          <w:p w:rsidR="001E29A6" w:rsidRPr="0097226C" w:rsidRDefault="001E29A6" w:rsidP="0036603B">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Təqdimat zamanı nitq, danışıq tərzi və səs hündürlüyü tam düzgün qurulub. </w:t>
            </w:r>
            <w:r w:rsidRPr="0097226C">
              <w:rPr>
                <w:rFonts w:ascii="Times New Roman" w:hAnsi="Times New Roman" w:cs="Times New Roman"/>
                <w:sz w:val="20"/>
                <w:szCs w:val="20"/>
                <w:lang w:val="az-Latn-AZ"/>
              </w:rPr>
              <w:t xml:space="preserve">Dinləyici rəyinə əsaslanan moderativ danışıq tərzi nümayiş edir. </w:t>
            </w:r>
            <w:r w:rsidRPr="0097226C">
              <w:rPr>
                <w:rFonts w:ascii="Times New Roman" w:hAnsi="Times New Roman" w:cs="Times New Roman"/>
                <w:color w:val="000000" w:themeColor="text1"/>
                <w:sz w:val="20"/>
                <w:szCs w:val="20"/>
                <w:lang w:val="az-Latn-AZ"/>
              </w:rPr>
              <w:t xml:space="preserve">Dinləyicilərin </w:t>
            </w:r>
            <w:r w:rsidRPr="0097226C">
              <w:rPr>
                <w:rFonts w:ascii="Times New Roman" w:hAnsi="Times New Roman" w:cs="Times New Roman"/>
                <w:sz w:val="20"/>
                <w:szCs w:val="20"/>
                <w:lang w:val="az-Latn-AZ"/>
              </w:rPr>
              <w:t xml:space="preserve">suallarını və şərhlərini tam sakit və fəsahətli cavablandırır. </w:t>
            </w:r>
          </w:p>
          <w:p w:rsidR="001E29A6" w:rsidRPr="0097226C" w:rsidRDefault="001E29A6" w:rsidP="0036603B">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1E29A6" w:rsidRPr="0097226C" w:rsidRDefault="001E29A6" w:rsidP="0036603B">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Təqdimat zamanı nitq və danışıq tərzi əsasən düzgün qurulub. Dinləyici rəyinə əsaslanan kifayət qədər moderativ danışıq tərzi nümayış etdirir. Dinləyicilərin </w:t>
            </w:r>
            <w:r w:rsidRPr="0097226C">
              <w:rPr>
                <w:rFonts w:ascii="Times New Roman" w:hAnsi="Times New Roman" w:cs="Times New Roman"/>
                <w:sz w:val="20"/>
                <w:szCs w:val="20"/>
                <w:lang w:val="az-Latn-AZ"/>
              </w:rPr>
              <w:t>suallarını və şərhlərini əsasən cavablandırır.</w:t>
            </w:r>
          </w:p>
          <w:p w:rsidR="001E29A6" w:rsidRPr="0097226C" w:rsidRDefault="001E29A6" w:rsidP="0036603B">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1E29A6" w:rsidRPr="0097226C" w:rsidRDefault="001E29A6" w:rsidP="0036603B">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Təqdimat zamanı nitq və danışıq tərzi qismən </w:t>
            </w:r>
            <w:r w:rsidRPr="0097226C">
              <w:rPr>
                <w:rFonts w:ascii="Times New Roman" w:hAnsi="Times New Roman" w:cs="Times New Roman"/>
                <w:sz w:val="20"/>
                <w:szCs w:val="20"/>
                <w:lang w:val="az-Latn-AZ"/>
              </w:rPr>
              <w:t xml:space="preserve">tənzimlənib. Dinləyicilər tələb etdikdə daha yüksək səslə  danışır. </w:t>
            </w:r>
            <w:r w:rsidRPr="0097226C">
              <w:rPr>
                <w:rFonts w:ascii="Times New Roman" w:hAnsi="Times New Roman" w:cs="Times New Roman"/>
                <w:color w:val="000000" w:themeColor="text1"/>
                <w:sz w:val="20"/>
                <w:szCs w:val="20"/>
                <w:lang w:val="az-Latn-AZ"/>
              </w:rPr>
              <w:t xml:space="preserve">Dinləyicilərin </w:t>
            </w:r>
            <w:r w:rsidRPr="0097226C">
              <w:rPr>
                <w:rFonts w:ascii="Times New Roman" w:hAnsi="Times New Roman" w:cs="Times New Roman"/>
                <w:sz w:val="20"/>
                <w:szCs w:val="20"/>
                <w:lang w:val="az-Latn-AZ"/>
              </w:rPr>
              <w:t>suallarını və şərhlərini qismən cavablandırır.</w:t>
            </w:r>
          </w:p>
          <w:p w:rsidR="001E29A6" w:rsidRPr="0097226C" w:rsidRDefault="001E29A6" w:rsidP="0036603B">
            <w:pPr>
              <w:cnfStyle w:val="000000100000"/>
              <w:rPr>
                <w:rFonts w:ascii="Times New Roman" w:hAnsi="Times New Roman" w:cs="Times New Roman"/>
                <w:color w:val="FF0000"/>
                <w:sz w:val="20"/>
                <w:szCs w:val="20"/>
                <w:lang w:val="az-Latn-AZ"/>
              </w:rPr>
            </w:pPr>
            <w:r w:rsidRPr="0097226C">
              <w:rPr>
                <w:rFonts w:ascii="Times New Roman" w:hAnsi="Times New Roman" w:cs="Times New Roman"/>
                <w:sz w:val="20"/>
                <w:szCs w:val="20"/>
                <w:lang w:val="az-Latn-AZ"/>
              </w:rPr>
              <w:t>2</w:t>
            </w:r>
          </w:p>
          <w:p w:rsidR="001E29A6" w:rsidRPr="0097226C" w:rsidRDefault="001E29A6" w:rsidP="0036603B">
            <w:pPr>
              <w:cnfStyle w:val="000000100000"/>
              <w:rPr>
                <w:rFonts w:ascii="Times New Roman" w:hAnsi="Times New Roman" w:cs="Times New Roman"/>
                <w:sz w:val="20"/>
                <w:szCs w:val="20"/>
                <w:lang w:val="az-Latn-AZ"/>
              </w:rPr>
            </w:pPr>
          </w:p>
        </w:tc>
        <w:tc>
          <w:tcPr>
            <w:tcW w:w="2225" w:type="dxa"/>
          </w:tcPr>
          <w:p w:rsidR="001E29A6" w:rsidRPr="0097226C" w:rsidRDefault="001E29A6" w:rsidP="0036603B">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Təqdimat zamanı səs hündürlüyünü və danışıq tərzini tənzimləmədi.</w:t>
            </w:r>
          </w:p>
          <w:p w:rsidR="001E29A6" w:rsidRPr="0097226C" w:rsidRDefault="001E29A6" w:rsidP="0036603B">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Dinləyicilərin </w:t>
            </w:r>
            <w:r w:rsidRPr="0097226C">
              <w:rPr>
                <w:rFonts w:ascii="Times New Roman" w:hAnsi="Times New Roman" w:cs="Times New Roman"/>
                <w:sz w:val="20"/>
                <w:szCs w:val="20"/>
                <w:lang w:val="az-Latn-AZ"/>
              </w:rPr>
              <w:t>suallarını və şərhlərini cavablandıra bilmədi.</w:t>
            </w:r>
          </w:p>
          <w:p w:rsidR="001E29A6" w:rsidRPr="0097226C" w:rsidRDefault="001E29A6" w:rsidP="0036603B">
            <w:pPr>
              <w:cnfStyle w:val="000000100000"/>
              <w:rPr>
                <w:rFonts w:ascii="Times New Roman" w:hAnsi="Times New Roman" w:cs="Times New Roman"/>
                <w:sz w:val="20"/>
                <w:szCs w:val="20"/>
                <w:lang w:val="az-Latn-AZ"/>
              </w:rPr>
            </w:pPr>
          </w:p>
          <w:p w:rsidR="001E29A6" w:rsidRPr="0097226C" w:rsidRDefault="001E29A6" w:rsidP="0036603B">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p w:rsidR="001E29A6" w:rsidRPr="0097226C" w:rsidRDefault="001E29A6" w:rsidP="0036603B">
            <w:pPr>
              <w:cnfStyle w:val="000000100000"/>
              <w:rPr>
                <w:rFonts w:ascii="Times New Roman" w:hAnsi="Times New Roman" w:cs="Times New Roman"/>
                <w:sz w:val="20"/>
                <w:szCs w:val="20"/>
                <w:lang w:val="az-Latn-AZ"/>
              </w:rPr>
            </w:pPr>
          </w:p>
        </w:tc>
      </w:tr>
      <w:tr w:rsidR="001E29A6" w:rsidRPr="0097226C" w:rsidTr="0036603B">
        <w:trPr>
          <w:trHeight w:val="1296"/>
        </w:trPr>
        <w:tc>
          <w:tcPr>
            <w:cnfStyle w:val="001000000000"/>
            <w:tcW w:w="2224" w:type="dxa"/>
          </w:tcPr>
          <w:p w:rsidR="001E29A6" w:rsidRPr="0097226C" w:rsidRDefault="001E29A6" w:rsidP="0036603B">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Vaxt:</w:t>
            </w:r>
          </w:p>
          <w:p w:rsidR="001E29A6" w:rsidRPr="0097226C" w:rsidRDefault="001E29A6" w:rsidP="0036603B">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Müvafiq tempdə danışır</w:t>
            </w:r>
          </w:p>
        </w:tc>
        <w:tc>
          <w:tcPr>
            <w:tcW w:w="2224" w:type="dxa"/>
          </w:tcPr>
          <w:p w:rsidR="001E29A6" w:rsidRPr="0097226C" w:rsidRDefault="001E29A6" w:rsidP="0036603B">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Mükəmməl vaxt tənzimlənməsi və danışıq tempi</w:t>
            </w:r>
          </w:p>
          <w:p w:rsidR="001E29A6" w:rsidRPr="0097226C" w:rsidRDefault="001E29A6" w:rsidP="0036603B">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1E29A6" w:rsidRPr="0097226C" w:rsidRDefault="001E29A6" w:rsidP="0036603B">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Düzgün vaxt tənzimlənməsi və danışıq tempi</w:t>
            </w:r>
          </w:p>
          <w:p w:rsidR="001E29A6" w:rsidRPr="0097226C" w:rsidRDefault="001E29A6" w:rsidP="0036603B">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1E29A6" w:rsidRPr="0097226C" w:rsidRDefault="001E29A6" w:rsidP="0036603B">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Çox qısa və ya çox uzun təqdimat müddəti</w:t>
            </w:r>
          </w:p>
          <w:p w:rsidR="001E29A6" w:rsidRPr="0097226C" w:rsidRDefault="001E29A6" w:rsidP="0036603B">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1E29A6" w:rsidRPr="0097226C" w:rsidRDefault="001E29A6" w:rsidP="0036603B">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Düzgün tənzimlənməyən təqdimat müddəti </w:t>
            </w:r>
          </w:p>
          <w:p w:rsidR="001E29A6" w:rsidRPr="0097226C" w:rsidRDefault="001E29A6" w:rsidP="0036603B">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bl>
    <w:p w:rsidR="001E29A6" w:rsidRPr="0097226C" w:rsidRDefault="001E29A6" w:rsidP="001E29A6">
      <w:pPr>
        <w:shd w:val="clear" w:color="auto" w:fill="FFFFFF"/>
        <w:spacing w:before="72" w:after="75" w:line="336" w:lineRule="atLeast"/>
        <w:rPr>
          <w:rFonts w:ascii="Times New Roman" w:eastAsia="Times New Roman" w:hAnsi="Times New Roman" w:cs="Times New Roman"/>
          <w:b/>
          <w:bCs/>
          <w:sz w:val="24"/>
          <w:szCs w:val="24"/>
          <w:lang w:val="az-Latn-AZ"/>
        </w:rPr>
      </w:pPr>
    </w:p>
    <w:p w:rsidR="001E29A6" w:rsidRDefault="001E29A6" w:rsidP="001E29A6">
      <w:pPr>
        <w:shd w:val="clear" w:color="auto" w:fill="FFFFFF"/>
        <w:spacing w:before="72" w:after="75" w:line="336" w:lineRule="atLeast"/>
        <w:rPr>
          <w:rFonts w:ascii="Times New Roman" w:eastAsia="Times New Roman" w:hAnsi="Times New Roman" w:cs="Times New Roman"/>
          <w:b/>
          <w:bCs/>
          <w:sz w:val="24"/>
          <w:szCs w:val="24"/>
          <w:lang w:val="az-Latn-AZ"/>
        </w:rPr>
      </w:pPr>
    </w:p>
    <w:p w:rsidR="001E29A6" w:rsidRPr="0097226C" w:rsidRDefault="005774CF" w:rsidP="001E29A6">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 xml:space="preserve">2 </w:t>
      </w:r>
      <w:r w:rsidR="001E29A6">
        <w:rPr>
          <w:rFonts w:ascii="Times New Roman" w:eastAsia="Times New Roman" w:hAnsi="Times New Roman" w:cs="Times New Roman"/>
          <w:b/>
          <w:bCs/>
          <w:sz w:val="24"/>
          <w:szCs w:val="24"/>
          <w:lang w:val="az-Latn-AZ"/>
        </w:rPr>
        <w:t>Layihə əsaslı mövzular</w:t>
      </w:r>
      <w:r w:rsidR="001E29A6" w:rsidRPr="0097226C">
        <w:rPr>
          <w:rFonts w:ascii="Times New Roman" w:eastAsia="Times New Roman" w:hAnsi="Times New Roman" w:cs="Times New Roman"/>
          <w:b/>
          <w:bCs/>
          <w:sz w:val="24"/>
          <w:szCs w:val="24"/>
          <w:lang w:val="az-Latn-AZ"/>
        </w:rPr>
        <w:t xml:space="preserve"> </w:t>
      </w:r>
    </w:p>
    <w:p w:rsidR="0036603B" w:rsidRDefault="0036603B" w:rsidP="0036603B">
      <w:pPr>
        <w:numPr>
          <w:ilvl w:val="0"/>
          <w:numId w:val="30"/>
        </w:numPr>
        <w:spacing w:after="0" w:line="240" w:lineRule="auto"/>
        <w:rPr>
          <w:rFonts w:ascii="Times New Roman" w:hAnsi="Times New Roman" w:cs="Times New Roman"/>
          <w:lang w:val="az-Latn-AZ"/>
        </w:rPr>
      </w:pPr>
      <w:r w:rsidRPr="0036603B">
        <w:rPr>
          <w:rFonts w:ascii="Times New Roman" w:hAnsi="Times New Roman" w:cs="Times New Roman"/>
          <w:lang w:val="az-Latn-AZ"/>
        </w:rPr>
        <w:t xml:space="preserve">Tərkibində </w:t>
      </w:r>
      <w:r>
        <w:rPr>
          <w:rFonts w:ascii="Times New Roman" w:hAnsi="Times New Roman" w:cs="Times New Roman"/>
          <w:lang w:val="az-Latn-AZ"/>
        </w:rPr>
        <w:t>piridn və piperidin törəməli a</w:t>
      </w:r>
      <w:r w:rsidRPr="0036603B">
        <w:rPr>
          <w:rFonts w:ascii="Times New Roman" w:hAnsi="Times New Roman" w:cs="Times New Roman"/>
          <w:lang w:val="az-Latn-AZ"/>
        </w:rPr>
        <w:t>lkaloidlər olan dərman bitkiləri –onların  botanik xüsusiyyətləri, kimyəvi tərkibi, dərman xammalı, tibbdə istifadəsi</w:t>
      </w:r>
    </w:p>
    <w:p w:rsidR="0036603B" w:rsidRDefault="0036603B" w:rsidP="0036603B">
      <w:pPr>
        <w:numPr>
          <w:ilvl w:val="0"/>
          <w:numId w:val="30"/>
        </w:numPr>
        <w:spacing w:after="0" w:line="240" w:lineRule="auto"/>
        <w:rPr>
          <w:rFonts w:ascii="Times New Roman" w:hAnsi="Times New Roman" w:cs="Times New Roman"/>
          <w:lang w:val="az-Latn-AZ"/>
        </w:rPr>
      </w:pPr>
      <w:r w:rsidRPr="0036603B">
        <w:rPr>
          <w:rFonts w:ascii="Times New Roman" w:hAnsi="Times New Roman" w:cs="Times New Roman"/>
          <w:lang w:val="az-Latn-AZ"/>
        </w:rPr>
        <w:t>Tərkibində protoalkaloidlər olan dərman bitkiləri –onların  botanik xüsusiyyətləri, kimyəvi tərkibi, dərman xammalı, tibbdə istifadəsi</w:t>
      </w:r>
    </w:p>
    <w:p w:rsidR="0036603B" w:rsidRPr="0036603B" w:rsidRDefault="0036603B" w:rsidP="0036603B">
      <w:pPr>
        <w:numPr>
          <w:ilvl w:val="0"/>
          <w:numId w:val="30"/>
        </w:numPr>
        <w:spacing w:after="0" w:line="240" w:lineRule="auto"/>
        <w:rPr>
          <w:rFonts w:ascii="Times New Roman" w:hAnsi="Times New Roman" w:cs="Times New Roman"/>
          <w:lang w:val="az-Latn-AZ"/>
        </w:rPr>
      </w:pPr>
      <w:r w:rsidRPr="0036603B">
        <w:rPr>
          <w:rFonts w:ascii="Times New Roman" w:hAnsi="Times New Roman" w:cs="Times New Roman"/>
          <w:lang w:val="az-Latn-AZ"/>
        </w:rPr>
        <w:t xml:space="preserve">Tərkibində </w:t>
      </w:r>
      <w:r>
        <w:rPr>
          <w:rFonts w:ascii="Times New Roman" w:hAnsi="Times New Roman" w:cs="Times New Roman"/>
          <w:lang w:val="az-Latn-AZ"/>
        </w:rPr>
        <w:t xml:space="preserve">steroid təbiətli və diterpen alkaloidlər </w:t>
      </w:r>
      <w:r w:rsidRPr="0036603B">
        <w:rPr>
          <w:rFonts w:ascii="Times New Roman" w:hAnsi="Times New Roman" w:cs="Times New Roman"/>
          <w:lang w:val="az-Latn-AZ"/>
        </w:rPr>
        <w:t>olan dərman bitkiləri –onların  botanik xüsusiyyətləri, kimyəvi tərkibi, dərman xammalı, tibbdə istifadəsi</w:t>
      </w:r>
      <w:r>
        <w:rPr>
          <w:rFonts w:ascii="Times New Roman" w:hAnsi="Times New Roman" w:cs="Times New Roman"/>
          <w:lang w:val="az-Latn-AZ"/>
        </w:rPr>
        <w:t>. Hormonal dərman preparatlarının istehsalında tətbiqi</w:t>
      </w:r>
    </w:p>
    <w:p w:rsidR="0036603B" w:rsidRDefault="0036603B" w:rsidP="001E29A6">
      <w:pPr>
        <w:numPr>
          <w:ilvl w:val="0"/>
          <w:numId w:val="30"/>
        </w:numPr>
        <w:spacing w:after="0" w:line="240" w:lineRule="auto"/>
        <w:rPr>
          <w:rFonts w:ascii="Times New Roman" w:hAnsi="Times New Roman" w:cs="Times New Roman"/>
          <w:lang w:val="az-Latn-AZ"/>
        </w:rPr>
      </w:pPr>
      <w:r>
        <w:rPr>
          <w:rFonts w:ascii="Times New Roman" w:hAnsi="Times New Roman" w:cs="Times New Roman"/>
          <w:lang w:val="az-Latn-AZ"/>
        </w:rPr>
        <w:t>Heyvan mənşəli xammallar – ilan zəhəri, bal arısının məhsulları: arı zəhəri, vərəmum, perqa, bal, mum, zəli, panta, süngər</w:t>
      </w:r>
    </w:p>
    <w:p w:rsidR="001E29A6" w:rsidRPr="009E68BC" w:rsidRDefault="0036603B" w:rsidP="001E29A6">
      <w:pPr>
        <w:numPr>
          <w:ilvl w:val="0"/>
          <w:numId w:val="30"/>
        </w:numPr>
        <w:spacing w:after="0" w:line="240" w:lineRule="auto"/>
        <w:rPr>
          <w:rFonts w:ascii="Times New Roman" w:hAnsi="Times New Roman" w:cs="Times New Roman"/>
          <w:lang w:val="az-Latn-AZ"/>
        </w:rPr>
      </w:pPr>
      <w:r>
        <w:rPr>
          <w:rFonts w:ascii="Times New Roman" w:hAnsi="Times New Roman" w:cs="Times New Roman"/>
          <w:lang w:val="az-Latn-AZ"/>
        </w:rPr>
        <w:t>Mineral mənşəli xammallar – mumiya, naftalan nefti, müalicəvi palçıqlar, mineral sularə</w:t>
      </w:r>
    </w:p>
    <w:p w:rsidR="001E29A6" w:rsidRPr="0097226C" w:rsidRDefault="001E29A6" w:rsidP="001E29A6">
      <w:pPr>
        <w:shd w:val="clear" w:color="auto" w:fill="FFFFFF"/>
        <w:spacing w:before="72" w:after="75" w:line="336" w:lineRule="atLeast"/>
        <w:rPr>
          <w:rFonts w:ascii="Times New Roman" w:eastAsia="Times New Roman" w:hAnsi="Times New Roman" w:cs="Times New Roman"/>
          <w:b/>
          <w:bCs/>
          <w:sz w:val="24"/>
          <w:szCs w:val="24"/>
          <w:lang w:val="az-Latn-AZ"/>
        </w:rPr>
      </w:pPr>
    </w:p>
    <w:p w:rsidR="001E29A6" w:rsidRPr="0097226C" w:rsidRDefault="001E29A6" w:rsidP="001E29A6">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L</w:t>
      </w:r>
      <w:r w:rsidRPr="0097226C">
        <w:rPr>
          <w:rFonts w:ascii="Times New Roman" w:eastAsia="Times New Roman" w:hAnsi="Times New Roman" w:cs="Times New Roman"/>
          <w:b/>
          <w:bCs/>
          <w:sz w:val="24"/>
          <w:szCs w:val="24"/>
          <w:lang w:val="az-Latn-AZ"/>
        </w:rPr>
        <w:t>ayihə əsaslı</w:t>
      </w:r>
      <w:r>
        <w:rPr>
          <w:rFonts w:ascii="Times New Roman" w:eastAsia="Times New Roman" w:hAnsi="Times New Roman" w:cs="Times New Roman"/>
          <w:b/>
          <w:bCs/>
          <w:sz w:val="24"/>
          <w:szCs w:val="24"/>
          <w:lang w:val="az-Latn-AZ"/>
        </w:rPr>
        <w:t xml:space="preserve"> </w:t>
      </w:r>
      <w:r w:rsidRPr="0097226C">
        <w:rPr>
          <w:rFonts w:ascii="Times New Roman" w:eastAsia="Times New Roman" w:hAnsi="Times New Roman" w:cs="Times New Roman"/>
          <w:b/>
          <w:bCs/>
          <w:sz w:val="24"/>
          <w:szCs w:val="24"/>
          <w:lang w:val="az-Latn-AZ"/>
        </w:rPr>
        <w:t>qiymətləndirmə şkalası</w:t>
      </w:r>
    </w:p>
    <w:p w:rsidR="001E29A6" w:rsidRPr="0097226C" w:rsidRDefault="001E29A6" w:rsidP="001E29A6">
      <w:pPr>
        <w:shd w:val="clear" w:color="auto" w:fill="FFFFFF"/>
        <w:spacing w:before="72" w:after="75" w:line="336" w:lineRule="atLeast"/>
        <w:rPr>
          <w:rFonts w:ascii="Times New Roman" w:eastAsia="Times New Roman" w:hAnsi="Times New Roman" w:cs="Times New Roman"/>
          <w:b/>
          <w:bCs/>
          <w:sz w:val="24"/>
          <w:szCs w:val="24"/>
          <w:lang w:val="az-Latn-AZ"/>
        </w:rPr>
      </w:pPr>
    </w:p>
    <w:tbl>
      <w:tblPr>
        <w:tblStyle w:val="PlainTable1"/>
        <w:tblW w:w="0" w:type="auto"/>
        <w:tblLook w:val="04A0"/>
      </w:tblPr>
      <w:tblGrid>
        <w:gridCol w:w="1465"/>
        <w:gridCol w:w="2039"/>
        <w:gridCol w:w="1570"/>
        <w:gridCol w:w="2404"/>
        <w:gridCol w:w="1532"/>
        <w:gridCol w:w="1671"/>
      </w:tblGrid>
      <w:tr w:rsidR="001E29A6" w:rsidRPr="0097226C" w:rsidTr="0036603B">
        <w:trPr>
          <w:cnfStyle w:val="100000000000"/>
          <w:trHeight w:val="821"/>
        </w:trPr>
        <w:tc>
          <w:tcPr>
            <w:cnfStyle w:val="001000000000"/>
            <w:tcW w:w="1465" w:type="dxa"/>
          </w:tcPr>
          <w:p w:rsidR="001E29A6" w:rsidRPr="0097226C" w:rsidRDefault="001E29A6" w:rsidP="0036603B">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Meyar</w:t>
            </w:r>
          </w:p>
        </w:tc>
        <w:tc>
          <w:tcPr>
            <w:tcW w:w="2039" w:type="dxa"/>
          </w:tcPr>
          <w:p w:rsidR="001E29A6" w:rsidRPr="0097226C" w:rsidRDefault="001E29A6" w:rsidP="0036603B">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Üzərində işləməli</w:t>
            </w:r>
          </w:p>
        </w:tc>
        <w:tc>
          <w:tcPr>
            <w:tcW w:w="1570" w:type="dxa"/>
          </w:tcPr>
          <w:p w:rsidR="001E29A6" w:rsidRPr="0097226C" w:rsidRDefault="001E29A6" w:rsidP="0036603B">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Fikiri inkişaf etdirməlı</w:t>
            </w:r>
          </w:p>
        </w:tc>
        <w:tc>
          <w:tcPr>
            <w:tcW w:w="2404" w:type="dxa"/>
          </w:tcPr>
          <w:p w:rsidR="001E29A6" w:rsidRPr="0097226C" w:rsidRDefault="001E29A6" w:rsidP="0036603B">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rPr>
              <w:t>Kafi</w:t>
            </w:r>
          </w:p>
        </w:tc>
        <w:tc>
          <w:tcPr>
            <w:tcW w:w="1532" w:type="dxa"/>
          </w:tcPr>
          <w:p w:rsidR="001E29A6" w:rsidRPr="0097226C" w:rsidRDefault="001E29A6" w:rsidP="0036603B">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Yaxşı</w:t>
            </w:r>
          </w:p>
        </w:tc>
        <w:tc>
          <w:tcPr>
            <w:tcW w:w="1671" w:type="dxa"/>
          </w:tcPr>
          <w:p w:rsidR="001E29A6" w:rsidRPr="0097226C" w:rsidRDefault="001E29A6" w:rsidP="0036603B">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Əla</w:t>
            </w:r>
          </w:p>
        </w:tc>
      </w:tr>
      <w:tr w:rsidR="001E29A6" w:rsidRPr="0097226C" w:rsidTr="0036603B">
        <w:trPr>
          <w:cnfStyle w:val="000000100000"/>
          <w:trHeight w:val="3237"/>
        </w:trPr>
        <w:tc>
          <w:tcPr>
            <w:cnfStyle w:val="001000000000"/>
            <w:tcW w:w="1465" w:type="dxa"/>
          </w:tcPr>
          <w:p w:rsidR="001E29A6" w:rsidRPr="0097226C" w:rsidRDefault="001E29A6" w:rsidP="0036603B">
            <w:pPr>
              <w:spacing w:before="72" w:after="75" w:line="336" w:lineRule="atLeast"/>
              <w:jc w:val="center"/>
              <w:rPr>
                <w:rFonts w:ascii="Times New Roman" w:eastAsia="Times New Roman" w:hAnsi="Times New Roman" w:cs="Times New Roman"/>
                <w:sz w:val="20"/>
                <w:szCs w:val="20"/>
                <w:lang w:val="az-Latn-AZ"/>
              </w:rPr>
            </w:pPr>
            <w:r w:rsidRPr="0097226C">
              <w:rPr>
                <w:rFonts w:ascii="Times New Roman" w:eastAsia="Times New Roman" w:hAnsi="Times New Roman" w:cs="Times New Roman"/>
                <w:color w:val="000000" w:themeColor="text1"/>
                <w:sz w:val="20"/>
                <w:szCs w:val="20"/>
                <w:lang w:val="az-Latn-AZ"/>
              </w:rPr>
              <w:t xml:space="preserve">Məlumatların </w:t>
            </w:r>
            <w:r w:rsidRPr="0097226C">
              <w:rPr>
                <w:rFonts w:ascii="Times New Roman" w:eastAsia="Times New Roman" w:hAnsi="Times New Roman" w:cs="Times New Roman"/>
                <w:sz w:val="20"/>
                <w:szCs w:val="20"/>
                <w:lang w:val="az-Latn-AZ"/>
              </w:rPr>
              <w:t>aktuallığı və keyfiyyəti</w:t>
            </w:r>
          </w:p>
        </w:tc>
        <w:tc>
          <w:tcPr>
            <w:tcW w:w="2039" w:type="dxa"/>
          </w:tcPr>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Mövzunu əhatə etmir.</w:t>
            </w: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Məlumatda mühüm nöqsanlar. Məlumatların ciddi şəkildə yanlış təsviri.</w:t>
            </w: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w:t>
            </w:r>
            <w:r>
              <w:rPr>
                <w:rFonts w:ascii="Times New Roman" w:eastAsia="Times New Roman" w:hAnsi="Times New Roman" w:cs="Times New Roman"/>
                <w:sz w:val="20"/>
                <w:szCs w:val="20"/>
                <w:lang w:val="az-Latn-AZ"/>
              </w:rPr>
              <w:t xml:space="preserve"> bal</w:t>
            </w:r>
          </w:p>
        </w:tc>
        <w:tc>
          <w:tcPr>
            <w:tcW w:w="1570" w:type="dxa"/>
          </w:tcPr>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Mövzunun bəzi hissələrini əhatə edir.</w:t>
            </w: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Məlumatda bəzi əsas nöqsanlar və məlumatların yanlış təsviri.</w:t>
            </w: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 bal</w:t>
            </w:r>
          </w:p>
        </w:tc>
        <w:tc>
          <w:tcPr>
            <w:tcW w:w="2404" w:type="dxa"/>
          </w:tcPr>
          <w:p w:rsidR="001E29A6" w:rsidRPr="0097226C" w:rsidRDefault="001E29A6" w:rsidP="0036603B">
            <w:pPr>
              <w:spacing w:before="72" w:after="75" w:line="240" w:lineRule="auto"/>
              <w:cnfStyle w:val="000000100000"/>
              <w:rPr>
                <w:rFonts w:ascii="Times New Roman" w:eastAsia="Times New Roman" w:hAnsi="Times New Roman" w:cs="Times New Roman"/>
                <w:color w:val="000000" w:themeColor="text1"/>
                <w:sz w:val="20"/>
                <w:szCs w:val="20"/>
                <w:lang w:val="az-Latn-AZ"/>
              </w:rPr>
            </w:pPr>
            <w:r w:rsidRPr="0097226C">
              <w:rPr>
                <w:rFonts w:ascii="Times New Roman" w:eastAsia="Times New Roman" w:hAnsi="Times New Roman" w:cs="Times New Roman"/>
                <w:color w:val="000000" w:themeColor="text1"/>
                <w:sz w:val="20"/>
                <w:szCs w:val="20"/>
                <w:lang w:val="az-Latn-AZ"/>
              </w:rPr>
              <w:t>Mövzunu əhatə edir. Məlumatda bəzi kiçik nöqsanlar var. Məlumatlar əsasən düzgün şərh olunur.</w:t>
            </w:r>
          </w:p>
          <w:p w:rsidR="001E29A6" w:rsidRPr="0097226C" w:rsidRDefault="001E29A6" w:rsidP="0036603B">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1E29A6" w:rsidRPr="0097226C" w:rsidRDefault="001E29A6" w:rsidP="0036603B">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1E29A6" w:rsidRPr="0097226C" w:rsidRDefault="001E29A6" w:rsidP="0036603B">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1E29A6" w:rsidRPr="0097226C" w:rsidRDefault="001E29A6" w:rsidP="0036603B">
            <w:pPr>
              <w:spacing w:before="72" w:after="75" w:line="240" w:lineRule="auto"/>
              <w:cnfStyle w:val="00000010000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 xml:space="preserve">3 </w:t>
            </w:r>
            <w:r w:rsidRPr="0097226C">
              <w:rPr>
                <w:rFonts w:ascii="Times New Roman" w:eastAsia="Times New Roman" w:hAnsi="Times New Roman" w:cs="Times New Roman"/>
                <w:color w:val="000000" w:themeColor="text1"/>
                <w:sz w:val="20"/>
                <w:szCs w:val="20"/>
                <w:lang w:val="az-Latn-AZ"/>
              </w:rPr>
              <w:t>bal</w:t>
            </w:r>
          </w:p>
        </w:tc>
        <w:tc>
          <w:tcPr>
            <w:tcW w:w="1532" w:type="dxa"/>
          </w:tcPr>
          <w:p w:rsidR="001E29A6" w:rsidRPr="0097226C" w:rsidRDefault="001E29A6" w:rsidP="0036603B">
            <w:pPr>
              <w:spacing w:before="72" w:after="75" w:line="240" w:lineRule="auto"/>
              <w:cnfStyle w:val="000000100000"/>
              <w:rPr>
                <w:rFonts w:ascii="Times New Roman" w:eastAsia="Times New Roman" w:hAnsi="Times New Roman" w:cs="Times New Roman"/>
                <w:color w:val="000000" w:themeColor="text1"/>
                <w:sz w:val="20"/>
                <w:szCs w:val="20"/>
                <w:lang w:val="az-Latn-AZ"/>
              </w:rPr>
            </w:pPr>
            <w:r w:rsidRPr="0097226C">
              <w:rPr>
                <w:rFonts w:ascii="Times New Roman" w:eastAsia="Times New Roman" w:hAnsi="Times New Roman" w:cs="Times New Roman"/>
                <w:color w:val="000000" w:themeColor="text1"/>
                <w:sz w:val="20"/>
                <w:szCs w:val="20"/>
                <w:lang w:val="az-Latn-AZ"/>
              </w:rPr>
              <w:t>Mövzunun əsas aspektlərinə toxunur. Məlumatda bir neçə boşluq. Məlumatlar yaxşı şərh olunur.</w:t>
            </w:r>
          </w:p>
          <w:p w:rsidR="001E29A6" w:rsidRPr="0097226C" w:rsidRDefault="001E29A6" w:rsidP="0036603B">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1E29A6" w:rsidRPr="0097226C" w:rsidRDefault="001E29A6" w:rsidP="0036603B">
            <w:pPr>
              <w:spacing w:before="72" w:after="75" w:line="240" w:lineRule="auto"/>
              <w:cnfStyle w:val="00000010000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 xml:space="preserve">4 </w:t>
            </w:r>
            <w:r w:rsidRPr="0097226C">
              <w:rPr>
                <w:rFonts w:ascii="Times New Roman" w:eastAsia="Times New Roman" w:hAnsi="Times New Roman" w:cs="Times New Roman"/>
                <w:color w:val="000000" w:themeColor="text1"/>
                <w:sz w:val="20"/>
                <w:szCs w:val="20"/>
                <w:lang w:val="az-Latn-AZ"/>
              </w:rPr>
              <w:t>bal</w:t>
            </w:r>
          </w:p>
        </w:tc>
        <w:tc>
          <w:tcPr>
            <w:tcW w:w="1671" w:type="dxa"/>
          </w:tcPr>
          <w:p w:rsidR="001E29A6" w:rsidRPr="0097226C" w:rsidRDefault="001E29A6" w:rsidP="0036603B">
            <w:pPr>
              <w:spacing w:before="72" w:after="75" w:line="240" w:lineRule="auto"/>
              <w:cnfStyle w:val="000000100000"/>
              <w:rPr>
                <w:rFonts w:ascii="Times New Roman" w:eastAsia="Times New Roman" w:hAnsi="Times New Roman" w:cs="Times New Roman"/>
                <w:color w:val="000000" w:themeColor="text1"/>
                <w:sz w:val="20"/>
                <w:szCs w:val="20"/>
                <w:lang w:val="az-Latn-AZ"/>
              </w:rPr>
            </w:pPr>
            <w:r w:rsidRPr="0097226C">
              <w:rPr>
                <w:rFonts w:ascii="Times New Roman" w:eastAsia="Times New Roman" w:hAnsi="Times New Roman" w:cs="Times New Roman"/>
                <w:color w:val="000000" w:themeColor="text1"/>
                <w:sz w:val="20"/>
                <w:szCs w:val="20"/>
                <w:lang w:val="az-Latn-AZ"/>
              </w:rPr>
              <w:t>Mövzunun bütün aspektlərini hərtərəfli əhatə edir. Bütün müvafiq məlumatlar tapşırığa daxil edilmişdir. Məlumatlar yaxşı təhlil edilir və düzgün şərh olunur.</w:t>
            </w:r>
          </w:p>
          <w:p w:rsidR="001E29A6" w:rsidRPr="0097226C" w:rsidRDefault="001E29A6" w:rsidP="0036603B">
            <w:pPr>
              <w:spacing w:before="72" w:after="75" w:line="240" w:lineRule="auto"/>
              <w:cnfStyle w:val="00000010000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 xml:space="preserve">5 </w:t>
            </w:r>
            <w:r w:rsidRPr="0097226C">
              <w:rPr>
                <w:rFonts w:ascii="Times New Roman" w:eastAsia="Times New Roman" w:hAnsi="Times New Roman" w:cs="Times New Roman"/>
                <w:color w:val="000000" w:themeColor="text1"/>
                <w:sz w:val="20"/>
                <w:szCs w:val="20"/>
                <w:lang w:val="az-Latn-AZ"/>
              </w:rPr>
              <w:t>bal</w:t>
            </w:r>
          </w:p>
        </w:tc>
      </w:tr>
      <w:tr w:rsidR="001E29A6" w:rsidRPr="0097226C" w:rsidTr="0036603B">
        <w:trPr>
          <w:trHeight w:val="4760"/>
        </w:trPr>
        <w:tc>
          <w:tcPr>
            <w:cnfStyle w:val="001000000000"/>
            <w:tcW w:w="1465" w:type="dxa"/>
          </w:tcPr>
          <w:p w:rsidR="001E29A6" w:rsidRPr="0097226C" w:rsidRDefault="001E29A6" w:rsidP="0036603B">
            <w:pPr>
              <w:spacing w:before="72" w:after="75" w:line="336" w:lineRule="atLeast"/>
              <w:jc w:val="center"/>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Analiz və əsaslandırma</w:t>
            </w:r>
          </w:p>
        </w:tc>
        <w:tc>
          <w:tcPr>
            <w:tcW w:w="2039" w:type="dxa"/>
          </w:tcPr>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Əsaslandırmada ciddi səhvlər var. Analiz çox zəifdir və ya yoxdur. Orijinal müşahidələr yoxdur.</w:t>
            </w: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 bal</w:t>
            </w:r>
          </w:p>
        </w:tc>
        <w:tc>
          <w:tcPr>
            <w:tcW w:w="1570" w:type="dxa"/>
          </w:tcPr>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Əsaslandırmada bəzi səhvlər var. Zəif analiz aparılıb. Az sayda orijinal müşahidə mövcuddur.</w:t>
            </w: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Pr="0097226C">
              <w:rPr>
                <w:rFonts w:ascii="Times New Roman" w:eastAsia="Times New Roman" w:hAnsi="Times New Roman" w:cs="Times New Roman"/>
                <w:sz w:val="20"/>
                <w:szCs w:val="20"/>
                <w:lang w:val="az-Latn-AZ"/>
              </w:rPr>
              <w:t xml:space="preserve"> bal</w:t>
            </w:r>
          </w:p>
        </w:tc>
        <w:tc>
          <w:tcPr>
            <w:tcW w:w="2404" w:type="dxa"/>
          </w:tcPr>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Verilənlərin/məlumatların güclü və zəif tərəflərini əsaslandırır.</w:t>
            </w: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Analiz əsaslıdır</w:t>
            </w:r>
            <w:r w:rsidRPr="0097226C">
              <w:rPr>
                <w:rFonts w:ascii="Times New Roman" w:eastAsia="Times New Roman" w:hAnsi="Times New Roman" w:cs="Times New Roman"/>
                <w:color w:val="FF0000"/>
                <w:sz w:val="20"/>
                <w:szCs w:val="20"/>
                <w:lang w:val="az-Latn-AZ"/>
              </w:rPr>
              <w:t xml:space="preserve"> </w:t>
            </w:r>
            <w:r w:rsidRPr="0097226C">
              <w:rPr>
                <w:rFonts w:ascii="Times New Roman" w:eastAsia="Times New Roman" w:hAnsi="Times New Roman" w:cs="Times New Roman"/>
                <w:sz w:val="20"/>
                <w:szCs w:val="20"/>
                <w:lang w:val="az-Latn-AZ"/>
              </w:rPr>
              <w:t>və bəzi sübutlarla dəstəklənir. Bəzi orijinal müşahidələr qeyd edilir.</w:t>
            </w: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Analiz yaxşı əsaslandırılıb və bir neçə müvafiq sübutlarla dəstəklənir. Yaxşı sintez edilmişdir və ardıcıl arqument və sübutlar mövcuddur.</w:t>
            </w: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Yeni müşahidələr və orijinal düşüncə nümayış edir .</w:t>
            </w: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Sübut və arqumentlər geniş istifadə edilib, tənqidi qiymətləndirilib. Güclü, vahid</w:t>
            </w:r>
            <w:r w:rsidRPr="0097226C">
              <w:rPr>
                <w:rFonts w:ascii="Times New Roman" w:eastAsia="Times New Roman" w:hAnsi="Times New Roman" w:cs="Times New Roman"/>
                <w:color w:val="FF0000"/>
                <w:sz w:val="20"/>
                <w:szCs w:val="20"/>
                <w:lang w:val="az-Latn-AZ"/>
              </w:rPr>
              <w:t xml:space="preserve"> </w:t>
            </w:r>
            <w:r w:rsidRPr="0097226C">
              <w:rPr>
                <w:rFonts w:ascii="Times New Roman" w:eastAsia="Times New Roman" w:hAnsi="Times New Roman" w:cs="Times New Roman"/>
                <w:sz w:val="20"/>
                <w:szCs w:val="20"/>
                <w:lang w:val="az-Latn-AZ"/>
              </w:rPr>
              <w:t>arqument sübutlarla dəstəklənir. Orijinal və yeni müşahidələr nümayış edir.</w:t>
            </w: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 xml:space="preserve">5 </w:t>
            </w:r>
            <w:r w:rsidRPr="0097226C">
              <w:rPr>
                <w:rFonts w:ascii="Times New Roman" w:eastAsia="Times New Roman" w:hAnsi="Times New Roman" w:cs="Times New Roman"/>
                <w:sz w:val="20"/>
                <w:szCs w:val="20"/>
                <w:lang w:val="az-Latn-AZ"/>
              </w:rPr>
              <w:t>bal</w:t>
            </w:r>
          </w:p>
        </w:tc>
      </w:tr>
      <w:tr w:rsidR="001E29A6" w:rsidRPr="0097226C" w:rsidTr="0036603B">
        <w:trPr>
          <w:cnfStyle w:val="000000100000"/>
          <w:trHeight w:val="3769"/>
        </w:trPr>
        <w:tc>
          <w:tcPr>
            <w:cnfStyle w:val="001000000000"/>
            <w:tcW w:w="1465" w:type="dxa"/>
          </w:tcPr>
          <w:p w:rsidR="001E29A6" w:rsidRPr="0097226C" w:rsidRDefault="001E29A6" w:rsidP="0036603B">
            <w:pPr>
              <w:spacing w:before="72" w:after="75" w:line="336" w:lineRule="atLeast"/>
              <w:jc w:val="center"/>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lastRenderedPageBreak/>
              <w:t>İşin strukturu və təqdimatı</w:t>
            </w:r>
          </w:p>
        </w:tc>
        <w:tc>
          <w:tcPr>
            <w:tcW w:w="2039" w:type="dxa"/>
          </w:tcPr>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strukturlaşdırılmamış və ya əsasən siyahılarla çox strukturlaşdırılmışdır. Giriş, bölmələr və nəticə yoxdur və ya qeyri-müəyyəndir. İnformasiya zəif təşkil olunub və məntiqi şəkildə qurulmamışdır.</w:t>
            </w: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 bal</w:t>
            </w:r>
          </w:p>
        </w:tc>
        <w:tc>
          <w:tcPr>
            <w:tcW w:w="1570" w:type="dxa"/>
          </w:tcPr>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müəyyən struktura malikdir. Giriş, bölmələr və nəticə bir-birindən ayrılıb. Bəzi məlumatlar zəif təşkil olunub,  məntiqi şəkildə qurulmuş fikirlər azdır.</w:t>
            </w: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Pr="0097226C">
              <w:rPr>
                <w:rFonts w:ascii="Times New Roman" w:eastAsia="Times New Roman" w:hAnsi="Times New Roman" w:cs="Times New Roman"/>
                <w:sz w:val="20"/>
                <w:szCs w:val="20"/>
                <w:lang w:val="az-Latn-AZ"/>
              </w:rPr>
              <w:t xml:space="preserve"> bal</w:t>
            </w:r>
          </w:p>
        </w:tc>
        <w:tc>
          <w:tcPr>
            <w:tcW w:w="2404" w:type="dxa"/>
          </w:tcPr>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strukturu ümumiyyətlə yaxşıdır. Giriş, bölmələr və nəticə bir-birindən ayrılıb. Məlumatların əksəriyyəti yaxşı təqdim edilib və ümumiyyətlə məntiqlidir.</w:t>
            </w: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yaxşı quruluşa malikdir. Aydın giriş, bölmələr və nəticə mövcuddur. Məlumat yaxşı təqdim edilib və məntiqlidir.</w:t>
            </w: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Tapşırıq çox yaxşı qurulmuşdur. Aydın və yaxşı təşkil olunmuş giriş, bölmələr və nəticə izlənilir. Tapşırığın </w:t>
            </w:r>
            <w:r w:rsidRPr="0097226C">
              <w:rPr>
                <w:rFonts w:ascii="Times New Roman" w:eastAsia="Times New Roman" w:hAnsi="Times New Roman" w:cs="Times New Roman"/>
                <w:color w:val="000000" w:themeColor="text1"/>
                <w:sz w:val="20"/>
                <w:szCs w:val="20"/>
                <w:lang w:val="az-Latn-AZ"/>
              </w:rPr>
              <w:t xml:space="preserve">strukuru </w:t>
            </w:r>
            <w:r w:rsidRPr="0097226C">
              <w:rPr>
                <w:rFonts w:ascii="Times New Roman" w:eastAsia="Times New Roman" w:hAnsi="Times New Roman" w:cs="Times New Roman"/>
                <w:sz w:val="20"/>
                <w:szCs w:val="20"/>
                <w:lang w:val="az-Latn-AZ"/>
              </w:rPr>
              <w:t>məntiqlidir.</w:t>
            </w: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Nəşr edilmiş əsərə bənzəyir.</w:t>
            </w: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5 </w:t>
            </w:r>
            <w:r w:rsidRPr="0097226C">
              <w:rPr>
                <w:rFonts w:ascii="Times New Roman" w:eastAsia="Times New Roman" w:hAnsi="Times New Roman" w:cs="Times New Roman"/>
                <w:sz w:val="20"/>
                <w:szCs w:val="20"/>
                <w:lang w:val="az-Latn-AZ"/>
              </w:rPr>
              <w:t>bal</w:t>
            </w:r>
          </w:p>
        </w:tc>
      </w:tr>
      <w:tr w:rsidR="001E29A6" w:rsidRPr="0097226C" w:rsidTr="0036603B">
        <w:trPr>
          <w:trHeight w:val="3539"/>
        </w:trPr>
        <w:tc>
          <w:tcPr>
            <w:cnfStyle w:val="001000000000"/>
            <w:tcW w:w="1465" w:type="dxa"/>
          </w:tcPr>
          <w:p w:rsidR="001E29A6" w:rsidRPr="0097226C" w:rsidRDefault="001E29A6" w:rsidP="0036603B">
            <w:pPr>
              <w:spacing w:before="72" w:after="75" w:line="336" w:lineRule="atLeast"/>
              <w:jc w:val="center"/>
              <w:rPr>
                <w:rFonts w:ascii="Times New Roman" w:eastAsia="Times New Roman" w:hAnsi="Times New Roman" w:cs="Times New Roman"/>
                <w:sz w:val="20"/>
                <w:szCs w:val="20"/>
                <w:lang w:val="ru-RU"/>
              </w:rPr>
            </w:pPr>
            <w:r w:rsidRPr="0097226C">
              <w:rPr>
                <w:rFonts w:ascii="Times New Roman" w:eastAsia="Times New Roman" w:hAnsi="Times New Roman" w:cs="Times New Roman"/>
                <w:sz w:val="20"/>
                <w:szCs w:val="20"/>
                <w:lang w:val="az-Latn-AZ"/>
              </w:rPr>
              <w:t>Ədəbiyyatın tədqiqi və istifadəsi</w:t>
            </w:r>
          </w:p>
        </w:tc>
        <w:tc>
          <w:tcPr>
            <w:tcW w:w="2039" w:type="dxa"/>
          </w:tcPr>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Çox az (&lt;4) mənbə və istinadlar istifadə edilmişdir. Material yalnız bir mənbədən əldə edilir (məsələn, vebsaytlar, dərsliklər). Tənqidi yanaşma olmadan yalnız məlumat verilib.</w:t>
            </w: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w:t>
            </w:r>
            <w:r>
              <w:rPr>
                <w:rFonts w:ascii="Times New Roman" w:eastAsia="Times New Roman" w:hAnsi="Times New Roman" w:cs="Times New Roman"/>
                <w:sz w:val="20"/>
                <w:szCs w:val="20"/>
                <w:lang w:val="az-Latn-AZ"/>
              </w:rPr>
              <w:t xml:space="preserve"> </w:t>
            </w:r>
            <w:r w:rsidRPr="0097226C">
              <w:rPr>
                <w:rFonts w:ascii="Times New Roman" w:eastAsia="Times New Roman" w:hAnsi="Times New Roman" w:cs="Times New Roman"/>
                <w:sz w:val="20"/>
                <w:szCs w:val="20"/>
                <w:lang w:val="az-Latn-AZ"/>
              </w:rPr>
              <w:t>bal</w:t>
            </w:r>
          </w:p>
        </w:tc>
        <w:tc>
          <w:tcPr>
            <w:tcW w:w="1570" w:type="dxa"/>
          </w:tcPr>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İstifadə olunan az sayda (4-5) mənbə var. </w:t>
            </w: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Material məhdud sayda mənbəni əhatə edir.</w:t>
            </w: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rPr>
            </w:pP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rPr>
            </w:pP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2 </w:t>
            </w:r>
            <w:r w:rsidRPr="0097226C">
              <w:rPr>
                <w:rFonts w:ascii="Times New Roman" w:eastAsia="Times New Roman" w:hAnsi="Times New Roman" w:cs="Times New Roman"/>
                <w:sz w:val="20"/>
                <w:szCs w:val="20"/>
                <w:lang w:val="az-Latn-AZ"/>
              </w:rPr>
              <w:t>bal</w:t>
            </w:r>
          </w:p>
        </w:tc>
        <w:tc>
          <w:tcPr>
            <w:tcW w:w="2404" w:type="dxa"/>
          </w:tcPr>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İstifadə olunan orta (6-9) sayda mənbə var. İstifadə olunan mənbələr növündə bəzi müxtəlifliklər qeyd edilir, xüsusən də resenziyalı jurnallardan məqalələr var.</w:t>
            </w: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Kifayət qədər çox mənbələr istifadə edilmişdir (10-11). İstinadlar müxtəlif mənbələrdən gəlir.</w:t>
            </w: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Çoxlu sayda mənbə var (11&gt;).</w:t>
            </w: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Saytlar, məqalələr, hökumət hesabatları, dərsliklər və s. daxil olmaqla çoxlu sayda istinadlardan istifadə olunur. Tənqidi yanaşma nümayiş edir. </w:t>
            </w: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az-Latn-AZ"/>
              </w:rPr>
            </w:pPr>
          </w:p>
          <w:p w:rsidR="001E29A6" w:rsidRPr="0097226C" w:rsidRDefault="001E29A6" w:rsidP="0036603B">
            <w:pPr>
              <w:spacing w:before="72" w:after="75" w:line="240" w:lineRule="auto"/>
              <w:cnfStyle w:val="00000000000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 xml:space="preserve">5 </w:t>
            </w:r>
            <w:r w:rsidRPr="0097226C">
              <w:rPr>
                <w:rFonts w:ascii="Times New Roman" w:eastAsia="Times New Roman" w:hAnsi="Times New Roman" w:cs="Times New Roman"/>
                <w:sz w:val="20"/>
                <w:szCs w:val="20"/>
                <w:lang w:val="az-Latn-AZ"/>
              </w:rPr>
              <w:t>bal</w:t>
            </w:r>
          </w:p>
        </w:tc>
      </w:tr>
      <w:tr w:rsidR="001E29A6" w:rsidRPr="0097226C" w:rsidTr="0036603B">
        <w:trPr>
          <w:cnfStyle w:val="000000100000"/>
          <w:trHeight w:val="2150"/>
        </w:trPr>
        <w:tc>
          <w:tcPr>
            <w:cnfStyle w:val="001000000000"/>
            <w:tcW w:w="1465" w:type="dxa"/>
          </w:tcPr>
          <w:p w:rsidR="001E29A6" w:rsidRPr="0097226C" w:rsidRDefault="001E29A6" w:rsidP="0036603B">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İstinadlar</w:t>
            </w:r>
          </w:p>
        </w:tc>
        <w:tc>
          <w:tcPr>
            <w:tcW w:w="2039" w:type="dxa"/>
          </w:tcPr>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Digər müəlliflərin məlumatlarının hissəvi istifadəsi (plagiat). İstinad üslubu çox zəifdir.</w:t>
            </w: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 bal</w:t>
            </w:r>
          </w:p>
        </w:tc>
        <w:tc>
          <w:tcPr>
            <w:tcW w:w="1570" w:type="dxa"/>
          </w:tcPr>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Bəzi mənbələr qəbul olunur. İstinad üslubu zəifdir.</w:t>
            </w: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ru-RU"/>
              </w:rPr>
            </w:pPr>
            <w:r w:rsidRPr="0097226C">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 xml:space="preserve">2 </w:t>
            </w:r>
            <w:r w:rsidRPr="0097226C">
              <w:rPr>
                <w:rFonts w:ascii="Times New Roman" w:eastAsia="Times New Roman" w:hAnsi="Times New Roman" w:cs="Times New Roman"/>
                <w:sz w:val="20"/>
                <w:szCs w:val="20"/>
                <w:lang w:val="az-Latn-AZ"/>
              </w:rPr>
              <w:t>bal</w:t>
            </w:r>
          </w:p>
        </w:tc>
        <w:tc>
          <w:tcPr>
            <w:tcW w:w="2404" w:type="dxa"/>
          </w:tcPr>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Mənbələr tanınır. İstinad tərzi düzgündür.</w:t>
            </w: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Mənbələr tanınır və istinad üslubundan yaxşı istifadə olunur.</w:t>
            </w: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Bütün mənbələr tanınır, istinad üslübü tamamilə düzdür.</w:t>
            </w:r>
          </w:p>
          <w:p w:rsidR="001E29A6" w:rsidRPr="0097226C" w:rsidRDefault="001E29A6" w:rsidP="0036603B">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 b</w:t>
            </w:r>
            <w:r w:rsidRPr="0097226C">
              <w:rPr>
                <w:rFonts w:ascii="Times New Roman" w:eastAsia="Times New Roman" w:hAnsi="Times New Roman" w:cs="Times New Roman"/>
                <w:sz w:val="20"/>
                <w:szCs w:val="20"/>
                <w:lang w:val="az-Latn-AZ"/>
              </w:rPr>
              <w:t>al</w:t>
            </w:r>
          </w:p>
        </w:tc>
      </w:tr>
      <w:tr w:rsidR="001E29A6" w:rsidRPr="0097226C" w:rsidTr="0036603B">
        <w:trPr>
          <w:trHeight w:val="483"/>
        </w:trPr>
        <w:tc>
          <w:tcPr>
            <w:cnfStyle w:val="001000000000"/>
            <w:tcW w:w="1465" w:type="dxa"/>
          </w:tcPr>
          <w:p w:rsidR="001E29A6" w:rsidRPr="0097226C" w:rsidRDefault="001E29A6" w:rsidP="0036603B">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color w:val="000000" w:themeColor="text1"/>
                <w:sz w:val="20"/>
                <w:szCs w:val="20"/>
                <w:lang w:val="az-Latn-AZ"/>
              </w:rPr>
              <w:t>% göstəricisi</w:t>
            </w:r>
          </w:p>
        </w:tc>
        <w:tc>
          <w:tcPr>
            <w:tcW w:w="2039" w:type="dxa"/>
          </w:tcPr>
          <w:p w:rsidR="001E29A6" w:rsidRPr="0097226C" w:rsidRDefault="001E29A6" w:rsidP="0036603B">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50</w:t>
            </w:r>
            <w:r w:rsidRPr="0097226C">
              <w:rPr>
                <w:rFonts w:ascii="Times New Roman" w:eastAsia="Times New Roman" w:hAnsi="Times New Roman" w:cs="Times New Roman"/>
                <w:sz w:val="20"/>
                <w:szCs w:val="20"/>
              </w:rPr>
              <w:t>%</w:t>
            </w:r>
            <w:r w:rsidRPr="0097226C">
              <w:rPr>
                <w:rFonts w:ascii="Times New Roman" w:eastAsia="Times New Roman" w:hAnsi="Times New Roman" w:cs="Times New Roman"/>
                <w:sz w:val="20"/>
                <w:szCs w:val="20"/>
                <w:lang w:val="az-Latn-AZ"/>
              </w:rPr>
              <w:t>-dan az</w:t>
            </w:r>
          </w:p>
        </w:tc>
        <w:tc>
          <w:tcPr>
            <w:tcW w:w="1570" w:type="dxa"/>
          </w:tcPr>
          <w:p w:rsidR="001E29A6" w:rsidRPr="0097226C" w:rsidRDefault="001E29A6" w:rsidP="0036603B">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50-59%</w:t>
            </w:r>
          </w:p>
        </w:tc>
        <w:tc>
          <w:tcPr>
            <w:tcW w:w="2404" w:type="dxa"/>
          </w:tcPr>
          <w:p w:rsidR="001E29A6" w:rsidRPr="0097226C" w:rsidRDefault="001E29A6" w:rsidP="0036603B">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60-70%</w:t>
            </w:r>
          </w:p>
        </w:tc>
        <w:tc>
          <w:tcPr>
            <w:tcW w:w="1532" w:type="dxa"/>
          </w:tcPr>
          <w:p w:rsidR="001E29A6" w:rsidRPr="0097226C" w:rsidRDefault="001E29A6" w:rsidP="0036603B">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80-90%</w:t>
            </w:r>
          </w:p>
        </w:tc>
        <w:tc>
          <w:tcPr>
            <w:tcW w:w="1671" w:type="dxa"/>
          </w:tcPr>
          <w:p w:rsidR="001E29A6" w:rsidRPr="0097226C" w:rsidRDefault="001E29A6" w:rsidP="0036603B">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100%</w:t>
            </w:r>
          </w:p>
        </w:tc>
      </w:tr>
      <w:tr w:rsidR="001E29A6" w:rsidRPr="0097226C" w:rsidTr="0036603B">
        <w:trPr>
          <w:cnfStyle w:val="000000100000"/>
          <w:trHeight w:val="1232"/>
        </w:trPr>
        <w:tc>
          <w:tcPr>
            <w:cnfStyle w:val="001000000000"/>
            <w:tcW w:w="1465" w:type="dxa"/>
          </w:tcPr>
          <w:p w:rsidR="001E29A6" w:rsidRPr="0097226C" w:rsidRDefault="001E29A6" w:rsidP="0036603B">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Yekun</w:t>
            </w:r>
          </w:p>
          <w:p w:rsidR="001E29A6" w:rsidRPr="0097226C" w:rsidRDefault="001E29A6" w:rsidP="0036603B">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Bal</w:t>
            </w:r>
          </w:p>
        </w:tc>
        <w:tc>
          <w:tcPr>
            <w:tcW w:w="2039" w:type="dxa"/>
          </w:tcPr>
          <w:p w:rsidR="001E29A6" w:rsidRPr="0097226C" w:rsidRDefault="001E29A6" w:rsidP="0036603B">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Yekun balın </w:t>
            </w:r>
          </w:p>
          <w:p w:rsidR="001E29A6" w:rsidRPr="0097226C" w:rsidRDefault="001E29A6" w:rsidP="0036603B">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orta qiymətinin hesablanması</w:t>
            </w:r>
          </w:p>
        </w:tc>
        <w:tc>
          <w:tcPr>
            <w:tcW w:w="1570" w:type="dxa"/>
          </w:tcPr>
          <w:p w:rsidR="001E29A6" w:rsidRPr="0097226C" w:rsidRDefault="001E29A6" w:rsidP="0036603B">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c>
          <w:tcPr>
            <w:tcW w:w="2404" w:type="dxa"/>
          </w:tcPr>
          <w:p w:rsidR="001E29A6" w:rsidRPr="0097226C" w:rsidRDefault="001E29A6" w:rsidP="0036603B">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c>
          <w:tcPr>
            <w:tcW w:w="1532" w:type="dxa"/>
          </w:tcPr>
          <w:p w:rsidR="001E29A6" w:rsidRPr="0097226C" w:rsidRDefault="001E29A6" w:rsidP="0036603B">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c>
          <w:tcPr>
            <w:tcW w:w="1671" w:type="dxa"/>
          </w:tcPr>
          <w:p w:rsidR="001E29A6" w:rsidRPr="0097226C" w:rsidRDefault="001E29A6" w:rsidP="0036603B">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r>
    </w:tbl>
    <w:p w:rsidR="001E29A6" w:rsidRPr="0097226C" w:rsidRDefault="001E29A6" w:rsidP="001E29A6">
      <w:pPr>
        <w:rPr>
          <w:rFonts w:ascii="Times New Roman" w:hAnsi="Times New Roman" w:cs="Times New Roman"/>
        </w:rPr>
      </w:pPr>
    </w:p>
    <w:p w:rsidR="001E29A6" w:rsidRPr="0097226C" w:rsidRDefault="001E29A6" w:rsidP="001E29A6">
      <w:pPr>
        <w:rPr>
          <w:rFonts w:ascii="Times New Roman" w:hAnsi="Times New Roman" w:cs="Times New Roman"/>
        </w:rPr>
      </w:pPr>
      <w:r>
        <w:rPr>
          <w:rFonts w:ascii="Times New Roman" w:eastAsia="Times New Roman" w:hAnsi="Times New Roman" w:cs="Times New Roman"/>
          <w:b/>
          <w:bCs/>
          <w:sz w:val="24"/>
          <w:szCs w:val="24"/>
          <w:lang w:val="az-Latn-AZ"/>
        </w:rPr>
        <w:t>L</w:t>
      </w:r>
      <w:r w:rsidRPr="0097226C">
        <w:rPr>
          <w:rFonts w:ascii="Times New Roman" w:eastAsia="Times New Roman" w:hAnsi="Times New Roman" w:cs="Times New Roman"/>
          <w:b/>
          <w:bCs/>
          <w:sz w:val="24"/>
          <w:szCs w:val="24"/>
          <w:lang w:val="az-Latn-AZ"/>
        </w:rPr>
        <w:t>ayihə-əsaslı</w:t>
      </w:r>
      <w:r>
        <w:rPr>
          <w:rFonts w:ascii="Times New Roman" w:eastAsia="Times New Roman" w:hAnsi="Times New Roman" w:cs="Times New Roman"/>
          <w:b/>
          <w:bCs/>
          <w:sz w:val="24"/>
          <w:szCs w:val="24"/>
          <w:lang w:val="az-Latn-AZ"/>
        </w:rPr>
        <w:t xml:space="preserve"> </w:t>
      </w:r>
      <w:r w:rsidRPr="0097226C">
        <w:rPr>
          <w:rFonts w:ascii="Times New Roman" w:eastAsia="Times New Roman" w:hAnsi="Times New Roman" w:cs="Times New Roman"/>
          <w:b/>
          <w:bCs/>
          <w:sz w:val="24"/>
          <w:szCs w:val="24"/>
          <w:lang w:val="az-Latn-AZ"/>
        </w:rPr>
        <w:t xml:space="preserve">qiymətindən </w:t>
      </w:r>
      <w:r w:rsidRPr="0097226C">
        <w:rPr>
          <w:rFonts w:ascii="Times New Roman" w:hAnsi="Times New Roman" w:cs="Times New Roman"/>
          <w:b/>
          <w:bCs/>
          <w:sz w:val="24"/>
          <w:szCs w:val="24"/>
          <w:lang w:val="az-Latn-AZ"/>
        </w:rPr>
        <w:t>Təqdimatın bacarığının balı çıxılır. Bunu</w:t>
      </w:r>
      <w:r>
        <w:rPr>
          <w:rFonts w:ascii="Times New Roman" w:hAnsi="Times New Roman" w:cs="Times New Roman"/>
          <w:b/>
          <w:bCs/>
          <w:sz w:val="24"/>
          <w:szCs w:val="24"/>
          <w:lang w:val="az-Latn-AZ"/>
        </w:rPr>
        <w:t>n</w:t>
      </w:r>
      <w:r w:rsidRPr="0097226C">
        <w:rPr>
          <w:rFonts w:ascii="Times New Roman" w:hAnsi="Times New Roman" w:cs="Times New Roman"/>
          <w:b/>
          <w:bCs/>
          <w:sz w:val="24"/>
          <w:szCs w:val="24"/>
          <w:lang w:val="az-Latn-AZ"/>
        </w:rPr>
        <w:t>la da Yekun bal hesablanır.</w:t>
      </w:r>
    </w:p>
    <w:p w:rsidR="001E29A6" w:rsidRPr="0097226C" w:rsidRDefault="001E29A6" w:rsidP="001E29A6">
      <w:pPr>
        <w:shd w:val="clear" w:color="auto" w:fill="FFFFFF"/>
        <w:spacing w:before="72" w:after="75" w:line="336" w:lineRule="atLeast"/>
        <w:jc w:val="center"/>
        <w:rPr>
          <w:rFonts w:ascii="Times New Roman" w:eastAsia="Times New Roman" w:hAnsi="Times New Roman" w:cs="Times New Roman"/>
          <w:b/>
          <w:bCs/>
          <w:sz w:val="24"/>
          <w:szCs w:val="24"/>
        </w:rPr>
      </w:pPr>
    </w:p>
    <w:p w:rsidR="001E29A6" w:rsidRPr="0097226C" w:rsidRDefault="001E29A6" w:rsidP="001E29A6">
      <w:pPr>
        <w:jc w:val="center"/>
        <w:rPr>
          <w:rFonts w:ascii="Times New Roman" w:hAnsi="Times New Roman" w:cs="Times New Roman"/>
          <w:b/>
          <w:bCs/>
          <w:sz w:val="24"/>
          <w:szCs w:val="24"/>
          <w:lang w:val="az-Latn-AZ"/>
        </w:rPr>
      </w:pPr>
      <w:r w:rsidRPr="0097226C">
        <w:rPr>
          <w:rFonts w:ascii="Times New Roman" w:hAnsi="Times New Roman" w:cs="Times New Roman"/>
          <w:b/>
          <w:bCs/>
          <w:sz w:val="24"/>
          <w:szCs w:val="24"/>
          <w:lang w:val="az-Latn-AZ"/>
        </w:rPr>
        <w:t>Təqdimatın (presentasiyanın) qiymətləndirilmə matriksi</w:t>
      </w:r>
    </w:p>
    <w:tbl>
      <w:tblPr>
        <w:tblStyle w:val="PlainTable1"/>
        <w:tblW w:w="11121" w:type="dxa"/>
        <w:tblLook w:val="04A0"/>
      </w:tblPr>
      <w:tblGrid>
        <w:gridCol w:w="2224"/>
        <w:gridCol w:w="2224"/>
        <w:gridCol w:w="2224"/>
        <w:gridCol w:w="2224"/>
        <w:gridCol w:w="2225"/>
      </w:tblGrid>
      <w:tr w:rsidR="001E29A6" w:rsidRPr="0097226C" w:rsidTr="0036603B">
        <w:trPr>
          <w:cnfStyle w:val="100000000000"/>
          <w:trHeight w:val="653"/>
        </w:trPr>
        <w:tc>
          <w:tcPr>
            <w:cnfStyle w:val="001000000000"/>
            <w:tcW w:w="2224" w:type="dxa"/>
          </w:tcPr>
          <w:p w:rsidR="001E29A6" w:rsidRPr="0097226C" w:rsidRDefault="001E29A6" w:rsidP="0036603B">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RUBRİK (meyar)</w:t>
            </w:r>
          </w:p>
        </w:tc>
        <w:tc>
          <w:tcPr>
            <w:tcW w:w="2224" w:type="dxa"/>
          </w:tcPr>
          <w:p w:rsidR="001E29A6" w:rsidRPr="0097226C" w:rsidRDefault="001E29A6" w:rsidP="0036603B">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ƏLA</w:t>
            </w:r>
          </w:p>
        </w:tc>
        <w:tc>
          <w:tcPr>
            <w:tcW w:w="2224" w:type="dxa"/>
          </w:tcPr>
          <w:p w:rsidR="001E29A6" w:rsidRPr="0097226C" w:rsidRDefault="001E29A6" w:rsidP="0036603B">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Yaxşı</w:t>
            </w:r>
          </w:p>
        </w:tc>
        <w:tc>
          <w:tcPr>
            <w:tcW w:w="2224" w:type="dxa"/>
          </w:tcPr>
          <w:p w:rsidR="001E29A6" w:rsidRPr="0097226C" w:rsidRDefault="001E29A6" w:rsidP="0036603B">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Orta (Kafi, qənaətbəxş)</w:t>
            </w:r>
          </w:p>
        </w:tc>
        <w:tc>
          <w:tcPr>
            <w:tcW w:w="2225" w:type="dxa"/>
          </w:tcPr>
          <w:p w:rsidR="001E29A6" w:rsidRPr="0097226C" w:rsidRDefault="001E29A6" w:rsidP="0036603B">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Zəif (qeyri-qənaətbəxş)</w:t>
            </w:r>
          </w:p>
        </w:tc>
      </w:tr>
      <w:tr w:rsidR="001E29A6" w:rsidRPr="0097226C" w:rsidTr="0036603B">
        <w:trPr>
          <w:cnfStyle w:val="000000100000"/>
          <w:trHeight w:val="1462"/>
        </w:trPr>
        <w:tc>
          <w:tcPr>
            <w:cnfStyle w:val="001000000000"/>
            <w:tcW w:w="2224" w:type="dxa"/>
          </w:tcPr>
          <w:p w:rsidR="001E29A6" w:rsidRPr="0097226C" w:rsidRDefault="001E29A6" w:rsidP="0036603B">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Məzmun:</w:t>
            </w:r>
          </w:p>
          <w:p w:rsidR="001E29A6" w:rsidRPr="0097226C" w:rsidRDefault="001E29A6" w:rsidP="0036603B">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Mövzuya aiddir, ətraflı və dəqiqdir</w:t>
            </w:r>
          </w:p>
        </w:tc>
        <w:tc>
          <w:tcPr>
            <w:tcW w:w="2224" w:type="dxa"/>
          </w:tcPr>
          <w:p w:rsidR="001E29A6" w:rsidRPr="0097226C" w:rsidRDefault="001E29A6" w:rsidP="0036603B">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Məzmun mövzunu tam əhatə edir. Müzakirəyə çıxarılan mülahizələr bütün hallarda faktlara əsaslanır.</w:t>
            </w:r>
          </w:p>
          <w:p w:rsidR="001E29A6" w:rsidRPr="0097226C" w:rsidRDefault="001E29A6" w:rsidP="0036603B">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lastRenderedPageBreak/>
              <w:t>0</w:t>
            </w:r>
          </w:p>
        </w:tc>
        <w:tc>
          <w:tcPr>
            <w:tcW w:w="2224" w:type="dxa"/>
          </w:tcPr>
          <w:p w:rsidR="001E29A6" w:rsidRPr="0097226C" w:rsidRDefault="001E29A6" w:rsidP="0036603B">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lastRenderedPageBreak/>
              <w:t>Məzmun mövzunu demək olar ki, tam əhatə edir. Müzakirəyə çıxarılan mülahizələr əksər hallarda faktlara əsaslanır.</w:t>
            </w:r>
          </w:p>
          <w:p w:rsidR="001E29A6" w:rsidRPr="0097226C" w:rsidRDefault="001E29A6" w:rsidP="0036603B">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lastRenderedPageBreak/>
              <w:t>1</w:t>
            </w:r>
          </w:p>
        </w:tc>
        <w:tc>
          <w:tcPr>
            <w:tcW w:w="2224" w:type="dxa"/>
          </w:tcPr>
          <w:p w:rsidR="001E29A6" w:rsidRPr="0097226C" w:rsidRDefault="001E29A6" w:rsidP="0036603B">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lastRenderedPageBreak/>
              <w:t>Məzmun mövzunun əsas  məğzini əhatə edir. Müzakirəyə çıxarılan bir çox mülahizələr faktlara əsaslanmır.</w:t>
            </w:r>
          </w:p>
          <w:p w:rsidR="001E29A6" w:rsidRPr="0097226C" w:rsidRDefault="001E29A6" w:rsidP="0036603B">
            <w:pPr>
              <w:cnfStyle w:val="000000100000"/>
              <w:rPr>
                <w:rFonts w:ascii="Times New Roman" w:hAnsi="Times New Roman" w:cs="Times New Roman"/>
                <w:color w:val="000000" w:themeColor="text1"/>
                <w:sz w:val="20"/>
                <w:szCs w:val="20"/>
                <w:lang w:val="az-Latn-AZ"/>
              </w:rPr>
            </w:pPr>
          </w:p>
          <w:p w:rsidR="001E29A6" w:rsidRPr="0097226C" w:rsidRDefault="001E29A6" w:rsidP="0036603B">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2</w:t>
            </w:r>
          </w:p>
        </w:tc>
        <w:tc>
          <w:tcPr>
            <w:tcW w:w="2225" w:type="dxa"/>
          </w:tcPr>
          <w:p w:rsidR="001E29A6" w:rsidRPr="0097226C" w:rsidRDefault="001E29A6" w:rsidP="0036603B">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lastRenderedPageBreak/>
              <w:t xml:space="preserve">Məzmun mövzunun əsas  məğzini çox az əhatə edir. Müzakirəyə çıxarılan əksər mülahizələr faktlara əsaslanmır (tələbənin öz </w:t>
            </w:r>
            <w:r w:rsidRPr="0097226C">
              <w:rPr>
                <w:rFonts w:ascii="Times New Roman" w:hAnsi="Times New Roman" w:cs="Times New Roman"/>
                <w:color w:val="000000" w:themeColor="text1"/>
                <w:sz w:val="20"/>
                <w:szCs w:val="20"/>
                <w:lang w:val="az-Latn-AZ"/>
              </w:rPr>
              <w:lastRenderedPageBreak/>
              <w:t>fikirləridir)</w:t>
            </w:r>
          </w:p>
          <w:p w:rsidR="001E29A6" w:rsidRPr="0097226C" w:rsidRDefault="001E29A6" w:rsidP="0036603B">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3</w:t>
            </w:r>
          </w:p>
        </w:tc>
      </w:tr>
      <w:tr w:rsidR="001E29A6" w:rsidRPr="0097226C" w:rsidTr="0036603B">
        <w:trPr>
          <w:trHeight w:val="3424"/>
        </w:trPr>
        <w:tc>
          <w:tcPr>
            <w:cnfStyle w:val="001000000000"/>
            <w:tcW w:w="2224" w:type="dxa"/>
          </w:tcPr>
          <w:p w:rsidR="001E29A6" w:rsidRPr="0097226C" w:rsidRDefault="001E29A6" w:rsidP="0036603B">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lastRenderedPageBreak/>
              <w:t>Bilik:</w:t>
            </w:r>
          </w:p>
          <w:p w:rsidR="001E29A6" w:rsidRPr="0097226C" w:rsidRDefault="001E29A6" w:rsidP="0036603B">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üzrə biliyini nümayiş etdirir</w:t>
            </w:r>
          </w:p>
        </w:tc>
        <w:tc>
          <w:tcPr>
            <w:tcW w:w="2224" w:type="dxa"/>
          </w:tcPr>
          <w:p w:rsidR="001E29A6" w:rsidRPr="0097226C" w:rsidRDefault="001E29A6" w:rsidP="0036603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Mövzu ilə bağlı hərtərəfli bilik nümayiş etdirdi. Mövzunun mənimsənilməsini nümayiş etdirmək üçün əlavə qiymətləndirici sualları cavablandırır. </w:t>
            </w:r>
          </w:p>
          <w:p w:rsidR="001E29A6" w:rsidRPr="0097226C" w:rsidRDefault="001E29A6" w:rsidP="0036603B">
            <w:pPr>
              <w:cnfStyle w:val="000000000000"/>
              <w:rPr>
                <w:rFonts w:ascii="Times New Roman" w:hAnsi="Times New Roman" w:cs="Times New Roman"/>
                <w:sz w:val="20"/>
                <w:szCs w:val="20"/>
                <w:lang w:val="az-Latn-AZ"/>
              </w:rPr>
            </w:pPr>
          </w:p>
          <w:p w:rsidR="001E29A6" w:rsidRPr="0097226C" w:rsidRDefault="001E29A6" w:rsidP="0036603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1E29A6" w:rsidRPr="0097226C" w:rsidRDefault="001E29A6" w:rsidP="0036603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kifayət qədər bilik nümayiş etdirdi. Mövzunun mənimsənilməsini nümayiş etdirmək üçün əlavə qiymətləndirici sualları qismən cavablandırır.</w:t>
            </w:r>
          </w:p>
          <w:p w:rsidR="001E29A6" w:rsidRPr="0097226C" w:rsidRDefault="001E29A6" w:rsidP="0036603B">
            <w:pPr>
              <w:cnfStyle w:val="000000000000"/>
              <w:rPr>
                <w:rFonts w:ascii="Times New Roman" w:hAnsi="Times New Roman" w:cs="Times New Roman"/>
                <w:sz w:val="20"/>
                <w:szCs w:val="20"/>
                <w:lang w:val="az-Latn-AZ"/>
              </w:rPr>
            </w:pPr>
          </w:p>
          <w:p w:rsidR="001E29A6" w:rsidRPr="0097226C" w:rsidRDefault="001E29A6" w:rsidP="0036603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1E29A6" w:rsidRPr="0097226C" w:rsidRDefault="001E29A6" w:rsidP="0036603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qənaətbəxş bilik nümayiş etdirdi. Mövzunun mənimsənilməsini nümayiş etdirmək üçün əlavə qiymətləndirici sualları çox az cavablandırır.</w:t>
            </w:r>
          </w:p>
          <w:p w:rsidR="001E29A6" w:rsidRPr="0097226C" w:rsidRDefault="001E29A6" w:rsidP="0036603B">
            <w:pPr>
              <w:cnfStyle w:val="000000000000"/>
              <w:rPr>
                <w:rFonts w:ascii="Times New Roman" w:hAnsi="Times New Roman" w:cs="Times New Roman"/>
                <w:sz w:val="20"/>
                <w:szCs w:val="20"/>
                <w:lang w:val="az-Latn-AZ"/>
              </w:rPr>
            </w:pPr>
          </w:p>
          <w:p w:rsidR="001E29A6" w:rsidRPr="0097226C" w:rsidRDefault="001E29A6" w:rsidP="0036603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1E29A6" w:rsidRPr="0097226C" w:rsidRDefault="001E29A6" w:rsidP="0036603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çox az (qeyri-qənaətbəxş) bilik nümayiş etdirdi. Mövzunun mənimsənilməsini nümayiş etdirmək üçün əlavə qiymətləndirici sualları cavablandırmır.</w:t>
            </w:r>
          </w:p>
          <w:p w:rsidR="001E29A6" w:rsidRPr="0097226C" w:rsidRDefault="001E29A6" w:rsidP="0036603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r w:rsidR="001E29A6" w:rsidRPr="0097226C" w:rsidTr="0036603B">
        <w:trPr>
          <w:cnfStyle w:val="000000100000"/>
          <w:trHeight w:val="3341"/>
        </w:trPr>
        <w:tc>
          <w:tcPr>
            <w:cnfStyle w:val="001000000000"/>
            <w:tcW w:w="2224" w:type="dxa"/>
          </w:tcPr>
          <w:p w:rsidR="001E29A6" w:rsidRPr="0097226C" w:rsidRDefault="001E29A6" w:rsidP="0036603B">
            <w:pPr>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Duruş/Göz təması/Maner:</w:t>
            </w:r>
          </w:p>
          <w:p w:rsidR="001E29A6" w:rsidRPr="0097226C" w:rsidRDefault="001E29A6" w:rsidP="0036603B">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Uyğun duruş və effektiv göz təması</w:t>
            </w:r>
          </w:p>
        </w:tc>
        <w:tc>
          <w:tcPr>
            <w:tcW w:w="2224" w:type="dxa"/>
          </w:tcPr>
          <w:p w:rsidR="001E29A6" w:rsidRPr="0097226C" w:rsidRDefault="001E29A6" w:rsidP="0036603B">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Uyğun duruş və tam özünə inamla təqdimat edir. Yerdəyişmə, ifrat dərəcədə  jestikulyasiya və digər əsəbi davranışlardan çəkinir. Dinləyicilərlə göz təması qurur.</w:t>
            </w:r>
          </w:p>
          <w:p w:rsidR="001E29A6" w:rsidRPr="0097226C" w:rsidRDefault="001E29A6" w:rsidP="0036603B">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1E29A6" w:rsidRPr="0097226C" w:rsidRDefault="001E29A6" w:rsidP="0036603B">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Təqdimatın çox hissəsi ərzində düz dayanır və tam özünə inamla təqdimat edir. Təqdimat zamanı dəfələrlə göz təması qurur. </w:t>
            </w:r>
          </w:p>
          <w:p w:rsidR="001E29A6" w:rsidRPr="0097226C" w:rsidRDefault="001E29A6" w:rsidP="0036603B">
            <w:pPr>
              <w:cnfStyle w:val="000000100000"/>
              <w:rPr>
                <w:rFonts w:ascii="Times New Roman" w:hAnsi="Times New Roman" w:cs="Times New Roman"/>
                <w:sz w:val="20"/>
                <w:szCs w:val="20"/>
                <w:lang w:val="az-Latn-AZ"/>
              </w:rPr>
            </w:pPr>
          </w:p>
          <w:p w:rsidR="001E29A6" w:rsidRPr="0097226C" w:rsidRDefault="001E29A6" w:rsidP="0036603B">
            <w:pPr>
              <w:cnfStyle w:val="000000100000"/>
              <w:rPr>
                <w:rFonts w:ascii="Times New Roman" w:hAnsi="Times New Roman" w:cs="Times New Roman"/>
                <w:sz w:val="20"/>
                <w:szCs w:val="20"/>
                <w:lang w:val="az-Latn-AZ"/>
              </w:rPr>
            </w:pPr>
          </w:p>
          <w:p w:rsidR="001E29A6" w:rsidRPr="0097226C" w:rsidRDefault="001E29A6" w:rsidP="0036603B">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1E29A6" w:rsidRPr="0097226C" w:rsidRDefault="001E29A6" w:rsidP="0036603B">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Təqdimat zamanı bəzən sarsılır, yerində tərpənir və ya narahat görünür. Bir və ya iki dinləyici ilə göz təması qurur. </w:t>
            </w:r>
          </w:p>
          <w:p w:rsidR="001E29A6" w:rsidRPr="0097226C" w:rsidRDefault="001E29A6" w:rsidP="0036603B">
            <w:pPr>
              <w:cnfStyle w:val="000000100000"/>
              <w:rPr>
                <w:rFonts w:ascii="Times New Roman" w:hAnsi="Times New Roman" w:cs="Times New Roman"/>
                <w:sz w:val="20"/>
                <w:szCs w:val="20"/>
                <w:lang w:val="az-Latn-AZ"/>
              </w:rPr>
            </w:pPr>
          </w:p>
          <w:p w:rsidR="001E29A6" w:rsidRPr="0097226C" w:rsidRDefault="001E29A6" w:rsidP="0036603B">
            <w:pPr>
              <w:cnfStyle w:val="000000100000"/>
              <w:rPr>
                <w:rFonts w:ascii="Times New Roman" w:hAnsi="Times New Roman" w:cs="Times New Roman"/>
                <w:sz w:val="20"/>
                <w:szCs w:val="20"/>
                <w:lang w:val="az-Latn-AZ"/>
              </w:rPr>
            </w:pPr>
          </w:p>
          <w:p w:rsidR="001E29A6" w:rsidRPr="0097226C" w:rsidRDefault="001E29A6" w:rsidP="0036603B">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1E29A6" w:rsidRPr="0097226C" w:rsidRDefault="001E29A6" w:rsidP="0036603B">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Duruş uyğun deyil.  Yerdəyişmə, ifrat dərəcədə  jestikulyasiya və digər əsəbi davranışlar gözə çarpır. Dinləyicilərlə demək olar ki, göz təması qurmur. </w:t>
            </w:r>
          </w:p>
          <w:p w:rsidR="001E29A6" w:rsidRPr="0097226C" w:rsidRDefault="001E29A6" w:rsidP="0036603B">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r w:rsidR="001E29A6" w:rsidRPr="0097226C" w:rsidTr="0036603B">
        <w:trPr>
          <w:trHeight w:val="3757"/>
        </w:trPr>
        <w:tc>
          <w:tcPr>
            <w:cnfStyle w:val="001000000000"/>
            <w:tcW w:w="2224" w:type="dxa"/>
          </w:tcPr>
          <w:p w:rsidR="001E29A6" w:rsidRPr="0097226C" w:rsidRDefault="001E29A6" w:rsidP="0036603B">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Həvəsli olması:</w:t>
            </w:r>
          </w:p>
          <w:p w:rsidR="001E29A6" w:rsidRPr="0097226C" w:rsidRDefault="001E29A6" w:rsidP="0036603B">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Enerjili, inamlı, həyəcansız</w:t>
            </w:r>
          </w:p>
        </w:tc>
        <w:tc>
          <w:tcPr>
            <w:tcW w:w="2224" w:type="dxa"/>
          </w:tcPr>
          <w:p w:rsidR="001E29A6" w:rsidRPr="0097226C" w:rsidRDefault="001E29A6" w:rsidP="0036603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Təqdimat zamanı həvəsli və inamlı görünürdü. Dinləyicilərin tam diqqətini və marağını oyada bildi. </w:t>
            </w:r>
          </w:p>
          <w:p w:rsidR="001E29A6" w:rsidRPr="0097226C" w:rsidRDefault="001E29A6" w:rsidP="0036603B">
            <w:pPr>
              <w:cnfStyle w:val="000000000000"/>
              <w:rPr>
                <w:rFonts w:ascii="Times New Roman" w:hAnsi="Times New Roman" w:cs="Times New Roman"/>
                <w:sz w:val="20"/>
                <w:szCs w:val="20"/>
                <w:lang w:val="az-Latn-AZ"/>
              </w:rPr>
            </w:pPr>
          </w:p>
          <w:p w:rsidR="001E29A6" w:rsidRPr="0097226C" w:rsidRDefault="001E29A6" w:rsidP="0036603B">
            <w:pPr>
              <w:cnfStyle w:val="000000000000"/>
              <w:rPr>
                <w:rFonts w:ascii="Times New Roman" w:hAnsi="Times New Roman" w:cs="Times New Roman"/>
                <w:sz w:val="20"/>
                <w:szCs w:val="20"/>
                <w:lang w:val="az-Latn-AZ"/>
              </w:rPr>
            </w:pPr>
          </w:p>
          <w:p w:rsidR="001E29A6" w:rsidRPr="0097226C" w:rsidRDefault="001E29A6" w:rsidP="0036603B">
            <w:pPr>
              <w:cnfStyle w:val="000000000000"/>
              <w:rPr>
                <w:rFonts w:ascii="Times New Roman" w:hAnsi="Times New Roman" w:cs="Times New Roman"/>
                <w:sz w:val="20"/>
                <w:szCs w:val="20"/>
                <w:lang w:val="az-Latn-AZ"/>
              </w:rPr>
            </w:pPr>
          </w:p>
          <w:p w:rsidR="001E29A6" w:rsidRPr="0097226C" w:rsidRDefault="001E29A6" w:rsidP="0036603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1E29A6" w:rsidRPr="0097226C" w:rsidRDefault="001E29A6" w:rsidP="0036603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Təqdimat zamanı kifayət qədər həvəsli və inamlı görünürdü. Dinləyicilərin əsasən diqqətini və marağını oyada bildi.</w:t>
            </w:r>
          </w:p>
          <w:p w:rsidR="001E29A6" w:rsidRPr="0097226C" w:rsidRDefault="001E29A6" w:rsidP="0036603B">
            <w:pPr>
              <w:cnfStyle w:val="000000000000"/>
              <w:rPr>
                <w:rFonts w:ascii="Times New Roman" w:hAnsi="Times New Roman" w:cs="Times New Roman"/>
                <w:sz w:val="20"/>
                <w:szCs w:val="20"/>
                <w:lang w:val="az-Latn-AZ"/>
              </w:rPr>
            </w:pPr>
          </w:p>
          <w:p w:rsidR="001E29A6" w:rsidRPr="0097226C" w:rsidRDefault="001E29A6" w:rsidP="0036603B">
            <w:pPr>
              <w:cnfStyle w:val="000000000000"/>
              <w:rPr>
                <w:rFonts w:ascii="Times New Roman" w:hAnsi="Times New Roman" w:cs="Times New Roman"/>
                <w:sz w:val="20"/>
                <w:szCs w:val="20"/>
                <w:lang w:val="az-Latn-AZ"/>
              </w:rPr>
            </w:pPr>
          </w:p>
          <w:p w:rsidR="001E29A6" w:rsidRPr="0097226C" w:rsidRDefault="001E29A6" w:rsidP="0036603B">
            <w:pPr>
              <w:cnfStyle w:val="000000000000"/>
              <w:rPr>
                <w:rFonts w:ascii="Times New Roman" w:hAnsi="Times New Roman" w:cs="Times New Roman"/>
                <w:sz w:val="20"/>
                <w:szCs w:val="20"/>
                <w:lang w:val="az-Latn-AZ"/>
              </w:rPr>
            </w:pPr>
          </w:p>
          <w:p w:rsidR="001E29A6" w:rsidRPr="0097226C" w:rsidRDefault="001E29A6" w:rsidP="0036603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1E29A6" w:rsidRPr="0097226C" w:rsidRDefault="001E29A6" w:rsidP="0036603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Təqdimat zamanı mövzu ilə əlaqəli az həvəsli və az inamlı görünürdü. Bir və ya bir neçə dəfə auditoriyanı cəlb etmək üçün davranışı dəyişdirməyə çalışdı. Bəzi dinləyicilərin diqqətini və marağını itirdi.</w:t>
            </w:r>
          </w:p>
          <w:p w:rsidR="001E29A6" w:rsidRPr="0097226C" w:rsidRDefault="001E29A6" w:rsidP="0036603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1E29A6" w:rsidRPr="0097226C" w:rsidRDefault="001E29A6" w:rsidP="0036603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çox az həvəs göstərdi və ya heç həvəs göstərmədi. Auditoriyanı cəlb etmək üçün davranışı dəyişdirməyə çalışmadı. Dinləyicilərin  diqqətini və marağını itirdi.</w:t>
            </w:r>
          </w:p>
          <w:p w:rsidR="001E29A6" w:rsidRPr="0097226C" w:rsidRDefault="001E29A6" w:rsidP="0036603B">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r w:rsidR="001E29A6" w:rsidRPr="0097226C" w:rsidTr="0036603B">
        <w:trPr>
          <w:cnfStyle w:val="000000100000"/>
          <w:trHeight w:val="3353"/>
        </w:trPr>
        <w:tc>
          <w:tcPr>
            <w:cnfStyle w:val="001000000000"/>
            <w:tcW w:w="2224" w:type="dxa"/>
          </w:tcPr>
          <w:p w:rsidR="001E29A6" w:rsidRPr="0097226C" w:rsidRDefault="001E29A6" w:rsidP="0036603B">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Auditoriya:</w:t>
            </w:r>
          </w:p>
          <w:p w:rsidR="001E29A6" w:rsidRPr="0097226C" w:rsidRDefault="001E29A6" w:rsidP="0036603B">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Auditoriya ilə əlaqə </w:t>
            </w:r>
          </w:p>
        </w:tc>
        <w:tc>
          <w:tcPr>
            <w:tcW w:w="2224" w:type="dxa"/>
          </w:tcPr>
          <w:p w:rsidR="001E29A6" w:rsidRPr="0097226C" w:rsidRDefault="001E29A6" w:rsidP="0036603B">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Təqdimat zamanı nitq, danışıq tərzi və səs hündürlüyü tam düzgün qurulub. </w:t>
            </w:r>
            <w:r w:rsidRPr="0097226C">
              <w:rPr>
                <w:rFonts w:ascii="Times New Roman" w:hAnsi="Times New Roman" w:cs="Times New Roman"/>
                <w:sz w:val="20"/>
                <w:szCs w:val="20"/>
                <w:lang w:val="az-Latn-AZ"/>
              </w:rPr>
              <w:t xml:space="preserve">Dinləyici rəyinə əsaslanan moderativ danışıq tərzi nümayiş edir. </w:t>
            </w:r>
            <w:r w:rsidRPr="0097226C">
              <w:rPr>
                <w:rFonts w:ascii="Times New Roman" w:hAnsi="Times New Roman" w:cs="Times New Roman"/>
                <w:color w:val="000000" w:themeColor="text1"/>
                <w:sz w:val="20"/>
                <w:szCs w:val="20"/>
                <w:lang w:val="az-Latn-AZ"/>
              </w:rPr>
              <w:t xml:space="preserve">Dinləyicilərin </w:t>
            </w:r>
            <w:r w:rsidRPr="0097226C">
              <w:rPr>
                <w:rFonts w:ascii="Times New Roman" w:hAnsi="Times New Roman" w:cs="Times New Roman"/>
                <w:sz w:val="20"/>
                <w:szCs w:val="20"/>
                <w:lang w:val="az-Latn-AZ"/>
              </w:rPr>
              <w:t xml:space="preserve">suallarını və şərhlərini tam sakit və fəsahətli cavablandırır. </w:t>
            </w:r>
          </w:p>
          <w:p w:rsidR="001E29A6" w:rsidRPr="0097226C" w:rsidRDefault="001E29A6" w:rsidP="0036603B">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1E29A6" w:rsidRPr="0097226C" w:rsidRDefault="001E29A6" w:rsidP="0036603B">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Təqdimat zamanı nitq və danışıq tərzi əsasən düzgün qurulub. Dinləyici rəyinə əsaslanan kifayət qədər moderativ danışıq tərzi nümayış etdirir. Dinləyicilərin </w:t>
            </w:r>
            <w:r w:rsidRPr="0097226C">
              <w:rPr>
                <w:rFonts w:ascii="Times New Roman" w:hAnsi="Times New Roman" w:cs="Times New Roman"/>
                <w:sz w:val="20"/>
                <w:szCs w:val="20"/>
                <w:lang w:val="az-Latn-AZ"/>
              </w:rPr>
              <w:t>suallarını və şərhlərini əsasən cavablandırır.</w:t>
            </w:r>
          </w:p>
          <w:p w:rsidR="001E29A6" w:rsidRPr="0097226C" w:rsidRDefault="001E29A6" w:rsidP="0036603B">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1E29A6" w:rsidRPr="0097226C" w:rsidRDefault="001E29A6" w:rsidP="0036603B">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Təqdimat zamanı nitq və danışıq tərzi qismən </w:t>
            </w:r>
            <w:r w:rsidRPr="0097226C">
              <w:rPr>
                <w:rFonts w:ascii="Times New Roman" w:hAnsi="Times New Roman" w:cs="Times New Roman"/>
                <w:sz w:val="20"/>
                <w:szCs w:val="20"/>
                <w:lang w:val="az-Latn-AZ"/>
              </w:rPr>
              <w:t xml:space="preserve">tənzimlənib. Dinləyicilər tələb etdikdə daha yüksək səslə  danışır. </w:t>
            </w:r>
            <w:r w:rsidRPr="0097226C">
              <w:rPr>
                <w:rFonts w:ascii="Times New Roman" w:hAnsi="Times New Roman" w:cs="Times New Roman"/>
                <w:color w:val="000000" w:themeColor="text1"/>
                <w:sz w:val="20"/>
                <w:szCs w:val="20"/>
                <w:lang w:val="az-Latn-AZ"/>
              </w:rPr>
              <w:t xml:space="preserve">Dinləyicilərin </w:t>
            </w:r>
            <w:r w:rsidRPr="0097226C">
              <w:rPr>
                <w:rFonts w:ascii="Times New Roman" w:hAnsi="Times New Roman" w:cs="Times New Roman"/>
                <w:sz w:val="20"/>
                <w:szCs w:val="20"/>
                <w:lang w:val="az-Latn-AZ"/>
              </w:rPr>
              <w:t>suallarını və şərhlərini qismən cavablandırır.</w:t>
            </w:r>
          </w:p>
          <w:p w:rsidR="001E29A6" w:rsidRPr="0097226C" w:rsidRDefault="001E29A6" w:rsidP="0036603B">
            <w:pPr>
              <w:cnfStyle w:val="000000100000"/>
              <w:rPr>
                <w:rFonts w:ascii="Times New Roman" w:hAnsi="Times New Roman" w:cs="Times New Roman"/>
                <w:color w:val="FF0000"/>
                <w:sz w:val="20"/>
                <w:szCs w:val="20"/>
                <w:lang w:val="az-Latn-AZ"/>
              </w:rPr>
            </w:pPr>
            <w:r w:rsidRPr="0097226C">
              <w:rPr>
                <w:rFonts w:ascii="Times New Roman" w:hAnsi="Times New Roman" w:cs="Times New Roman"/>
                <w:sz w:val="20"/>
                <w:szCs w:val="20"/>
                <w:lang w:val="az-Latn-AZ"/>
              </w:rPr>
              <w:t>2</w:t>
            </w:r>
          </w:p>
          <w:p w:rsidR="001E29A6" w:rsidRPr="0097226C" w:rsidRDefault="001E29A6" w:rsidP="0036603B">
            <w:pPr>
              <w:cnfStyle w:val="000000100000"/>
              <w:rPr>
                <w:rFonts w:ascii="Times New Roman" w:hAnsi="Times New Roman" w:cs="Times New Roman"/>
                <w:sz w:val="20"/>
                <w:szCs w:val="20"/>
                <w:lang w:val="az-Latn-AZ"/>
              </w:rPr>
            </w:pPr>
          </w:p>
        </w:tc>
        <w:tc>
          <w:tcPr>
            <w:tcW w:w="2225" w:type="dxa"/>
          </w:tcPr>
          <w:p w:rsidR="001E29A6" w:rsidRPr="0097226C" w:rsidRDefault="001E29A6" w:rsidP="0036603B">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Təqdimat zamanı səs hündürlüyünü və danışıq tərzini tənzimləmədi.</w:t>
            </w:r>
          </w:p>
          <w:p w:rsidR="001E29A6" w:rsidRPr="0097226C" w:rsidRDefault="001E29A6" w:rsidP="0036603B">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Dinləyicilərin </w:t>
            </w:r>
            <w:r w:rsidRPr="0097226C">
              <w:rPr>
                <w:rFonts w:ascii="Times New Roman" w:hAnsi="Times New Roman" w:cs="Times New Roman"/>
                <w:sz w:val="20"/>
                <w:szCs w:val="20"/>
                <w:lang w:val="az-Latn-AZ"/>
              </w:rPr>
              <w:t>suallarını və şərhlərini cavablandıra bilmədi.</w:t>
            </w:r>
          </w:p>
          <w:p w:rsidR="001E29A6" w:rsidRPr="0097226C" w:rsidRDefault="001E29A6" w:rsidP="0036603B">
            <w:pPr>
              <w:cnfStyle w:val="000000100000"/>
              <w:rPr>
                <w:rFonts w:ascii="Times New Roman" w:hAnsi="Times New Roman" w:cs="Times New Roman"/>
                <w:sz w:val="20"/>
                <w:szCs w:val="20"/>
                <w:lang w:val="az-Latn-AZ"/>
              </w:rPr>
            </w:pPr>
          </w:p>
          <w:p w:rsidR="001E29A6" w:rsidRPr="0097226C" w:rsidRDefault="001E29A6" w:rsidP="0036603B">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p w:rsidR="001E29A6" w:rsidRPr="0097226C" w:rsidRDefault="001E29A6" w:rsidP="0036603B">
            <w:pPr>
              <w:cnfStyle w:val="000000100000"/>
              <w:rPr>
                <w:rFonts w:ascii="Times New Roman" w:hAnsi="Times New Roman" w:cs="Times New Roman"/>
                <w:sz w:val="20"/>
                <w:szCs w:val="20"/>
                <w:lang w:val="az-Latn-AZ"/>
              </w:rPr>
            </w:pPr>
          </w:p>
        </w:tc>
      </w:tr>
      <w:tr w:rsidR="001E29A6" w:rsidRPr="0097226C" w:rsidTr="0036603B">
        <w:trPr>
          <w:trHeight w:val="1296"/>
        </w:trPr>
        <w:tc>
          <w:tcPr>
            <w:cnfStyle w:val="001000000000"/>
            <w:tcW w:w="2224" w:type="dxa"/>
          </w:tcPr>
          <w:p w:rsidR="001E29A6" w:rsidRPr="0097226C" w:rsidRDefault="001E29A6" w:rsidP="0036603B">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lastRenderedPageBreak/>
              <w:t>Vaxt:</w:t>
            </w:r>
          </w:p>
          <w:p w:rsidR="001E29A6" w:rsidRPr="0097226C" w:rsidRDefault="001E29A6" w:rsidP="0036603B">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Müvafiq tempdə danışır</w:t>
            </w:r>
          </w:p>
        </w:tc>
        <w:tc>
          <w:tcPr>
            <w:tcW w:w="2224" w:type="dxa"/>
          </w:tcPr>
          <w:p w:rsidR="001E29A6" w:rsidRPr="0097226C" w:rsidRDefault="001E29A6" w:rsidP="0036603B">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Mükəmməl vaxt tənzimlənməsi və danışıq tempi</w:t>
            </w:r>
          </w:p>
          <w:p w:rsidR="001E29A6" w:rsidRPr="0097226C" w:rsidRDefault="001E29A6" w:rsidP="0036603B">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1E29A6" w:rsidRPr="0097226C" w:rsidRDefault="001E29A6" w:rsidP="0036603B">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Düzgün vaxt tənzimlənməsi və danışıq tempi</w:t>
            </w:r>
          </w:p>
          <w:p w:rsidR="001E29A6" w:rsidRPr="0097226C" w:rsidRDefault="001E29A6" w:rsidP="0036603B">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1E29A6" w:rsidRPr="0097226C" w:rsidRDefault="001E29A6" w:rsidP="0036603B">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Çox qısa və ya çox uzun təqdimat müddəti</w:t>
            </w:r>
          </w:p>
          <w:p w:rsidR="001E29A6" w:rsidRPr="0097226C" w:rsidRDefault="001E29A6" w:rsidP="0036603B">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1E29A6" w:rsidRPr="0097226C" w:rsidRDefault="001E29A6" w:rsidP="0036603B">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Düzgün tənzimlənməyən təqdimat müddəti </w:t>
            </w:r>
          </w:p>
          <w:p w:rsidR="001E29A6" w:rsidRPr="0097226C" w:rsidRDefault="001E29A6" w:rsidP="0036603B">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bl>
    <w:p w:rsidR="001E29A6" w:rsidRPr="0097226C" w:rsidRDefault="001E29A6" w:rsidP="001E29A6">
      <w:pPr>
        <w:shd w:val="clear" w:color="auto" w:fill="FFFFFF"/>
        <w:spacing w:before="72" w:after="75" w:line="336" w:lineRule="atLeast"/>
        <w:rPr>
          <w:rFonts w:ascii="Times New Roman" w:eastAsia="Times New Roman" w:hAnsi="Times New Roman" w:cs="Times New Roman"/>
          <w:b/>
          <w:bCs/>
          <w:sz w:val="24"/>
          <w:szCs w:val="24"/>
          <w:lang w:val="az-Latn-AZ"/>
        </w:rPr>
      </w:pPr>
    </w:p>
    <w:p w:rsidR="001E29A6" w:rsidRPr="0097226C" w:rsidRDefault="001E29A6" w:rsidP="001E29A6">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rsidR="001E29A6" w:rsidRPr="0097226C" w:rsidRDefault="001E29A6" w:rsidP="001E29A6">
      <w:pPr>
        <w:shd w:val="clear" w:color="auto" w:fill="FFFFFF"/>
        <w:spacing w:before="72" w:after="75" w:line="336" w:lineRule="atLeast"/>
        <w:jc w:val="center"/>
        <w:rPr>
          <w:rFonts w:ascii="Times New Roman" w:eastAsia="Times New Roman" w:hAnsi="Times New Roman" w:cs="Times New Roman"/>
          <w:b/>
          <w:bCs/>
          <w:sz w:val="24"/>
          <w:szCs w:val="24"/>
          <w:lang w:val="az-Latn-AZ"/>
        </w:rPr>
      </w:pPr>
    </w:p>
    <w:tbl>
      <w:tblPr>
        <w:tblStyle w:val="110"/>
        <w:tblW w:w="0" w:type="auto"/>
        <w:tblLook w:val="04A0"/>
      </w:tblPr>
      <w:tblGrid>
        <w:gridCol w:w="5359"/>
        <w:gridCol w:w="5359"/>
      </w:tblGrid>
      <w:tr w:rsidR="001E29A6" w:rsidRPr="0097226C" w:rsidTr="0036603B">
        <w:trPr>
          <w:cnfStyle w:val="100000000000"/>
          <w:trHeight w:val="778"/>
        </w:trPr>
        <w:tc>
          <w:tcPr>
            <w:cnfStyle w:val="001000000000"/>
            <w:tcW w:w="5359" w:type="dxa"/>
          </w:tcPr>
          <w:p w:rsidR="001E29A6" w:rsidRPr="0097226C" w:rsidRDefault="001E29A6" w:rsidP="0036603B">
            <w:pPr>
              <w:spacing w:before="72" w:after="75" w:line="336" w:lineRule="atLeast"/>
              <w:jc w:val="center"/>
              <w:rPr>
                <w:rFonts w:ascii="Times New Roman" w:eastAsia="Times New Roman" w:hAnsi="Times New Roman" w:cs="Times New Roman"/>
                <w:b w:val="0"/>
                <w:bCs w:val="0"/>
                <w:sz w:val="24"/>
                <w:szCs w:val="24"/>
                <w:lang w:val="az-Latn-AZ"/>
              </w:rPr>
            </w:pPr>
            <w:r>
              <w:rPr>
                <w:rFonts w:ascii="Times New Roman" w:eastAsia="Times New Roman" w:hAnsi="Times New Roman" w:cs="Times New Roman"/>
                <w:sz w:val="24"/>
                <w:szCs w:val="24"/>
                <w:lang w:val="az-Latn-AZ"/>
              </w:rPr>
              <w:t xml:space="preserve">Layihələrin </w:t>
            </w:r>
            <w:r w:rsidRPr="0097226C">
              <w:rPr>
                <w:rFonts w:ascii="Times New Roman" w:eastAsia="Times New Roman" w:hAnsi="Times New Roman" w:cs="Times New Roman"/>
                <w:sz w:val="24"/>
                <w:szCs w:val="24"/>
                <w:lang w:val="az-Latn-AZ"/>
              </w:rPr>
              <w:t>təhvil verilməsi üçün son tarixlər</w:t>
            </w:r>
          </w:p>
        </w:tc>
        <w:tc>
          <w:tcPr>
            <w:tcW w:w="5359" w:type="dxa"/>
          </w:tcPr>
          <w:p w:rsidR="001E29A6" w:rsidRPr="0097226C" w:rsidRDefault="001E29A6" w:rsidP="0036603B">
            <w:pPr>
              <w:spacing w:before="72" w:after="75" w:line="336" w:lineRule="atLeast"/>
              <w:cnfStyle w:val="100000000000"/>
              <w:rPr>
                <w:rFonts w:ascii="Times New Roman" w:eastAsia="Times New Roman" w:hAnsi="Times New Roman" w:cs="Times New Roman"/>
                <w:b w:val="0"/>
                <w:bCs w:val="0"/>
                <w:sz w:val="24"/>
                <w:szCs w:val="24"/>
                <w:lang w:val="ru-RU"/>
              </w:rPr>
            </w:pPr>
            <w:r>
              <w:rPr>
                <w:rFonts w:ascii="Times New Roman" w:eastAsia="Times New Roman" w:hAnsi="Times New Roman" w:cs="Times New Roman"/>
                <w:sz w:val="24"/>
                <w:szCs w:val="24"/>
              </w:rPr>
              <w:t>İ</w:t>
            </w:r>
            <w:r w:rsidRPr="0097226C">
              <w:rPr>
                <w:rFonts w:ascii="Times New Roman" w:eastAsia="Times New Roman" w:hAnsi="Times New Roman" w:cs="Times New Roman"/>
                <w:sz w:val="24"/>
                <w:szCs w:val="24"/>
              </w:rPr>
              <w:t>mtahanlar</w:t>
            </w:r>
            <w:r w:rsidRPr="0097226C">
              <w:rPr>
                <w:rFonts w:ascii="Times New Roman" w:eastAsia="Times New Roman" w:hAnsi="Times New Roman" w:cs="Times New Roman"/>
                <w:sz w:val="24"/>
                <w:szCs w:val="24"/>
                <w:lang w:val="az-Latn-AZ"/>
              </w:rPr>
              <w:t>ın</w:t>
            </w:r>
            <w:r w:rsidRPr="0097226C">
              <w:rPr>
                <w:rFonts w:ascii="Times New Roman" w:eastAsia="Times New Roman" w:hAnsi="Times New Roman" w:cs="Times New Roman"/>
                <w:sz w:val="24"/>
                <w:szCs w:val="24"/>
                <w:lang w:val="ru-RU"/>
              </w:rPr>
              <w:t xml:space="preserve"> tarixləri</w:t>
            </w:r>
          </w:p>
        </w:tc>
      </w:tr>
      <w:tr w:rsidR="001E29A6" w:rsidRPr="0097226C" w:rsidTr="0036603B">
        <w:trPr>
          <w:cnfStyle w:val="000000100000"/>
          <w:trHeight w:val="458"/>
        </w:trPr>
        <w:tc>
          <w:tcPr>
            <w:cnfStyle w:val="001000000000"/>
            <w:tcW w:w="5359" w:type="dxa"/>
          </w:tcPr>
          <w:p w:rsidR="001E29A6" w:rsidRDefault="001E29A6" w:rsidP="0036603B">
            <w:pPr>
              <w:spacing w:before="72" w:after="75" w:line="336" w:lineRule="atLeast"/>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Layihə 1 7-8-ci həftə</w:t>
            </w:r>
          </w:p>
          <w:p w:rsidR="001E29A6" w:rsidRPr="0097226C" w:rsidRDefault="001E29A6" w:rsidP="0036603B">
            <w:pPr>
              <w:spacing w:before="72" w:after="75" w:line="336" w:lineRule="atLeast"/>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Layihə 2 – 13-14-cü həftə</w:t>
            </w:r>
          </w:p>
        </w:tc>
        <w:tc>
          <w:tcPr>
            <w:tcW w:w="5359" w:type="dxa"/>
          </w:tcPr>
          <w:p w:rsidR="001E29A6" w:rsidRDefault="005774CF" w:rsidP="0036603B">
            <w:pPr>
              <w:spacing w:before="72" w:after="75" w:line="336" w:lineRule="atLeast"/>
              <w:jc w:val="both"/>
              <w:cnfStyle w:val="00000010000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aprel –aralıq qiymətləmndirmə</w:t>
            </w:r>
          </w:p>
          <w:p w:rsidR="001E29A6" w:rsidRPr="0097226C" w:rsidRDefault="005774CF" w:rsidP="005774CF">
            <w:pPr>
              <w:spacing w:before="72" w:after="75" w:line="336" w:lineRule="atLeast"/>
              <w:jc w:val="both"/>
              <w:cnfStyle w:val="00000010000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iyun – yekun qiymətləndirmə</w:t>
            </w:r>
          </w:p>
        </w:tc>
      </w:tr>
    </w:tbl>
    <w:p w:rsidR="001E29A6" w:rsidRDefault="001E29A6" w:rsidP="001E29A6">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1E29A6" w:rsidRPr="0097226C" w:rsidRDefault="001E29A6" w:rsidP="001E29A6">
      <w:pPr>
        <w:shd w:val="clear" w:color="auto" w:fill="FFFFFF"/>
        <w:spacing w:before="72" w:after="75" w:line="336" w:lineRule="atLeast"/>
        <w:jc w:val="both"/>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Студенческий Кодекс Поведения/</w:t>
      </w:r>
      <w:r w:rsidRPr="0097226C">
        <w:rPr>
          <w:rFonts w:ascii="Times New Roman" w:hAnsi="Times New Roman" w:cs="Times New Roman"/>
          <w:lang w:val="az-Latn-AZ"/>
        </w:rPr>
        <w:t xml:space="preserve"> </w:t>
      </w:r>
      <w:r w:rsidRPr="0097226C">
        <w:rPr>
          <w:rFonts w:ascii="Times New Roman" w:eastAsia="Times New Roman" w:hAnsi="Times New Roman" w:cs="Times New Roman"/>
          <w:b/>
          <w:bCs/>
          <w:sz w:val="24"/>
          <w:szCs w:val="24"/>
          <w:lang w:val="az-Latn-AZ"/>
        </w:rPr>
        <w:t>Tələbənin Davranış Kodeksi</w:t>
      </w:r>
    </w:p>
    <w:p w:rsidR="001E29A6" w:rsidRPr="0097226C" w:rsidRDefault="001E29A6" w:rsidP="001E29A6">
      <w:pPr>
        <w:shd w:val="clear" w:color="auto" w:fill="FFFFFF"/>
        <w:spacing w:before="72" w:after="75" w:line="336" w:lineRule="atLeast"/>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Link</w:t>
      </w:r>
    </w:p>
    <w:p w:rsidR="001E29A6" w:rsidRPr="0097226C" w:rsidRDefault="001E29A6" w:rsidP="001E29A6">
      <w:pPr>
        <w:shd w:val="clear" w:color="auto" w:fill="FFFFFF"/>
        <w:spacing w:before="72" w:after="75" w:line="336" w:lineRule="atLeast"/>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 xml:space="preserve">Universitet siyasəti – akademik </w:t>
      </w:r>
      <w:r w:rsidRPr="0097226C">
        <w:rPr>
          <w:rFonts w:ascii="Times New Roman" w:eastAsia="Times New Roman" w:hAnsi="Times New Roman" w:cs="Times New Roman"/>
          <w:b/>
          <w:bCs/>
          <w:sz w:val="24"/>
          <w:szCs w:val="24"/>
        </w:rPr>
        <w:t>dürüstlük</w:t>
      </w:r>
    </w:p>
    <w:p w:rsidR="001E29A6" w:rsidRPr="0097226C" w:rsidRDefault="001E29A6" w:rsidP="001E29A6">
      <w:pPr>
        <w:shd w:val="clear" w:color="auto" w:fill="FFFFFF"/>
        <w:spacing w:before="72" w:after="75" w:line="336" w:lineRule="atLeast"/>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Link</w:t>
      </w:r>
    </w:p>
    <w:p w:rsidR="001E29A6" w:rsidRPr="0097226C" w:rsidRDefault="001E29A6" w:rsidP="001E29A6">
      <w:p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Akademik dürüstlük prinsipi və plagiatlıq</w:t>
      </w:r>
    </w:p>
    <w:p w:rsidR="001E29A6" w:rsidRPr="0097226C" w:rsidRDefault="001E29A6" w:rsidP="001E29A6">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sz w:val="24"/>
          <w:szCs w:val="24"/>
          <w:lang w:val="az-Latn-AZ" w:eastAsia="ru-RU"/>
        </w:rPr>
        <w:t xml:space="preserve">Azərbaycan Tibb Universiteti mütəmadi olaraq akademik dürüstlük prinsipinə əsaslanan öyrənməmədəniyyətini inkişaf etdirməyə çalışır. ATU-nun bütün heyətindən və tələbələrindən bu akademik dürüstlük prinsipinə riayət etmələri tələb olunur. Akademik pozuntunun bir növü olan plagiat, dürüstlük prinsiplərinə xələl gətirir və ATU-da buna yol verilmir. </w:t>
      </w:r>
    </w:p>
    <w:p w:rsidR="001E29A6" w:rsidRPr="0097226C" w:rsidRDefault="001E29A6" w:rsidP="001E29A6">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sz w:val="24"/>
          <w:szCs w:val="24"/>
          <w:lang w:val="az-Latn-AZ" w:eastAsia="ru-RU"/>
        </w:rPr>
        <w:t>Plagiat başqasının dərc edilmiş və ya dərc olunmamış ideyalarının istinadsız istifadəsi kimi müəyyən edilir. Bu, məqalənin bir hissəsinin və ya bütövlükdə yeni müəlliflik altında təqdim edilməsi ola bilər. Plagiat müəllifin öz materialından təkrar istifadə etməsini əhatə edir (bəzən “lazımsız nəşr” kimi də tanınır). Plagiatdan qaçmaq üçün mənbələr açıqlanmalıdır. Sitatlar dırnaq işarəsinə qoyulmalı və ya yenidən yazılmalıdır. Əgər başqasının yazılı materialının illüstrasiyalarından və ya materialın böyük hissələrindən istifadə ediləcəksə, müəlliflər icazə almalı və müvafiq sitat gətirməlidirlər.</w:t>
      </w:r>
    </w:p>
    <w:p w:rsidR="001E29A6" w:rsidRPr="0097226C" w:rsidRDefault="001E29A6" w:rsidP="001E29A6">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sz w:val="24"/>
          <w:szCs w:val="24"/>
          <w:lang w:val="az-Latn-AZ" w:eastAsia="ru-RU"/>
        </w:rPr>
        <w:t>Aşağıda plagiatın nə olduğu və bu barədə əlavə məlumatı haradan əldə edə biləcəyinizlə bağlı məlumatlar əks olunmuşdur. Hər hansı tapşırıq və akademik işlərinizdə plagiatdan yayınmaq üçün plagiatın nə olduğunu başa düşdüyünüzə əmin olmaq ATU tələbəsi olaraq daşıdığınız məsuliyyətin bir hissəsidir.</w:t>
      </w:r>
    </w:p>
    <w:p w:rsidR="001E29A6" w:rsidRPr="0097226C" w:rsidRDefault="001E29A6" w:rsidP="001E29A6">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p>
    <w:p w:rsidR="001E29A6" w:rsidRPr="0097226C" w:rsidRDefault="001E29A6" w:rsidP="001E29A6">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 xml:space="preserve">Plagiatlıq nədir? </w:t>
      </w:r>
    </w:p>
    <w:p w:rsidR="001E29A6" w:rsidRPr="0097226C" w:rsidRDefault="001E29A6" w:rsidP="001E29A6">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sz w:val="24"/>
          <w:szCs w:val="24"/>
          <w:lang w:val="az-Latn-AZ" w:eastAsia="ru-RU"/>
        </w:rPr>
        <w:t>Plagiatlıq “</w:t>
      </w:r>
      <w:r w:rsidRPr="0097226C">
        <w:rPr>
          <w:rFonts w:ascii="Times New Roman" w:eastAsia="Times New Roman" w:hAnsi="Times New Roman" w:cs="Times New Roman"/>
          <w:b/>
          <w:bCs/>
          <w:sz w:val="24"/>
          <w:szCs w:val="24"/>
          <w:lang w:val="az-Latn-AZ" w:eastAsia="ru-RU"/>
        </w:rPr>
        <w:t>bu və ya digər şəxsə məxsus söz və ya fikirlərin mənbəyinə istinad etmədən öz adı altında tamamilə və ya qismən istifadə edilməsi</w:t>
      </w:r>
      <w:r w:rsidRPr="0097226C">
        <w:rPr>
          <w:rFonts w:ascii="Times New Roman" w:eastAsia="Times New Roman" w:hAnsi="Times New Roman" w:cs="Times New Roman"/>
          <w:sz w:val="24"/>
          <w:szCs w:val="24"/>
          <w:lang w:val="az-Latn-AZ" w:eastAsia="ru-RU"/>
        </w:rPr>
        <w:t xml:space="preserve">” deməkdir. Plagiat bir növ intellektual oğurluqdur. Bu, qəsdən fırıldaqçılıqdan, söz və ya fikrin hər hansı mənbədən düzgün şəkildə istinad edilmədən kopyalanmasına qədər bir çox formada ola bilər. ATU plagiatı aşağıdakı kateqoriyalara ayırır: </w:t>
      </w:r>
    </w:p>
    <w:p w:rsidR="001E29A6" w:rsidRPr="0097226C" w:rsidRDefault="001E29A6" w:rsidP="001E29A6">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 xml:space="preserve">Birbaşa köçürtmək: </w:t>
      </w:r>
      <w:r w:rsidRPr="0097226C">
        <w:rPr>
          <w:rFonts w:ascii="Times New Roman" w:eastAsia="Times New Roman" w:hAnsi="Times New Roman" w:cs="Times New Roman"/>
          <w:sz w:val="24"/>
          <w:szCs w:val="24"/>
          <w:lang w:val="az-Latn-AZ" w:eastAsia="ru-RU"/>
        </w:rPr>
        <w:t xml:space="preserve">Mənbəyə istinad etmədən və dırnaq işarələrindən istifadə etmədən orijinal mətn ​​və ya fikrlə eyni və ya tamamilə oxşar sözlərin istifadəsi. Buraya kitabdan, məqalədən, hesabatdan və ya digər yazılı sənəddən, təqdimatdan, kompozisiyadan, çertyojdan, tərtibatdan, qrafikdən, sxemdən, kompüter proqramından və ya proqram təminatından, vebsaytdan, internetdən, digər elektron mənbədən və ya başqa birinin tapşırığından materialların, ideyaların və ya konsepsiyaların müvafiq şəkildə istinad edilmədən </w:t>
      </w:r>
      <w:r w:rsidRPr="0097226C">
        <w:rPr>
          <w:rFonts w:ascii="Times New Roman" w:eastAsia="Times New Roman" w:hAnsi="Times New Roman" w:cs="Times New Roman"/>
          <w:sz w:val="24"/>
          <w:szCs w:val="24"/>
          <w:lang w:val="az-Latn-AZ" w:eastAsia="ru-RU"/>
        </w:rPr>
        <w:lastRenderedPageBreak/>
        <w:t xml:space="preserve">surətinin kopyalanması daxildir. Buraya eyni zamanda sitat gətirilən və sitatsız (kopyalanan) hissələrin birləşdirilməsi də daxil ola bilər. </w:t>
      </w:r>
    </w:p>
    <w:p w:rsidR="001E29A6" w:rsidRPr="0097226C" w:rsidRDefault="001E29A6" w:rsidP="001E29A6">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Mənbənin yanlış parafraz edilməsi</w:t>
      </w:r>
      <w:r w:rsidRPr="0097226C">
        <w:rPr>
          <w:rFonts w:ascii="Times New Roman" w:eastAsia="Times New Roman" w:hAnsi="Times New Roman" w:cs="Times New Roman"/>
          <w:sz w:val="24"/>
          <w:szCs w:val="24"/>
          <w:lang w:val="az-Latn-AZ" w:eastAsia="ru-RU"/>
        </w:rPr>
        <w:t xml:space="preserve">: Əsas məzmun və strukturu eyni saxlamaqla, mənbə materialda bir neçə söz və ya ifadənin dəyişdirilməsi. Bu eyni zamanda, bir şəxsin digərinin fikir və ya sözlərini mənbə göstərmədən başqa sözlərlə ifadə etdiyi təqdimatlar və müvafiq istinadlar olmadan sitat və izahatları yeni bir bütün halında birləşdirmək üçün də keçərlidir. </w:t>
      </w:r>
    </w:p>
    <w:p w:rsidR="001E29A6" w:rsidRPr="0097226C" w:rsidRDefault="001E29A6" w:rsidP="001E29A6">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Mozaik/Yamaq işi plagiat:</w:t>
      </w:r>
      <w:r w:rsidRPr="0097226C">
        <w:rPr>
          <w:rFonts w:ascii="Times New Roman" w:eastAsia="Times New Roman" w:hAnsi="Times New Roman" w:cs="Times New Roman"/>
          <w:sz w:val="24"/>
          <w:szCs w:val="24"/>
          <w:lang w:val="az-Latn-AZ" w:eastAsia="ru-RU"/>
        </w:rPr>
        <w:t xml:space="preserve"> Başqa mənbələrdən bir nüsxənin müxtəlif hissələrini götürüb onları birləşdirərək yeni bir hissə yaratmaq və onu öz orijinal əsəri kimi təqdim etməkdir.</w:t>
      </w:r>
    </w:p>
    <w:p w:rsidR="001E29A6" w:rsidRPr="0097226C" w:rsidRDefault="001E29A6" w:rsidP="001E29A6">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 xml:space="preserve">Gizli razılaşma: </w:t>
      </w:r>
      <w:r w:rsidRPr="0097226C">
        <w:rPr>
          <w:rFonts w:ascii="Times New Roman" w:eastAsia="Times New Roman" w:hAnsi="Times New Roman" w:cs="Times New Roman"/>
          <w:sz w:val="24"/>
          <w:szCs w:val="24"/>
          <w:lang w:val="az-Latn-AZ" w:eastAsia="ru-RU"/>
        </w:rPr>
        <w:t xml:space="preserve">İşin tamamilə və ya qismən başqa insanlarla sövdələşmə nəticəsində hazırlanmış müstəqil iş kimi təqdim edilməsi. Buraya başqasının akademik işini plagiat etmək, oğurlamaq və ya surətini kopyalamaq, başqasının işini tamamlamağı təklif etmək və ya akademik işi tamamlamaq üçün ödəniş tələb etmək və ya almaq üçün təqdim etdikləri işləri başqa tələbəyə təqdim edən tələbələr daxildir. Bunu akademik əməkdaşlıqla qarışdırmaq olmaz. </w:t>
      </w:r>
    </w:p>
    <w:p w:rsidR="001E29A6" w:rsidRPr="0097226C" w:rsidRDefault="001E29A6" w:rsidP="001E29A6">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 xml:space="preserve">Sövdələşmə hiyləsi: </w:t>
      </w:r>
      <w:r w:rsidRPr="0097226C">
        <w:rPr>
          <w:rFonts w:ascii="Times New Roman" w:eastAsia="Times New Roman" w:hAnsi="Times New Roman" w:cs="Times New Roman"/>
          <w:sz w:val="24"/>
          <w:szCs w:val="24"/>
          <w:lang w:val="az-Latn-AZ" w:eastAsia="ru-RU"/>
        </w:rPr>
        <w:t>Eyni zamanda “xəyali müəlliflik” kimi də tanınan bu kateqoriya gizli sövdələşmənin bir formasıdır. Bu hal tələbə və ya tədqiqatçı başqa bir şəxsə işi onlar üçün tamamlamağı tapşırdıqda və sonra işi öz işi kimi təqdim etdikdə baş verir. Buraya tələbənin və ya tədqiqatçının əsasən başqasının işi olan və redaktə edə biləcəyi işi təqdim etdiyi, tələbə və ya tədqiqatçının başqası tərəfindən əhəmiyyətli dərəcədə dəyişdirilmiş (kiçik düzəlişlərdən daha artığı) qaralama versiya hazırladığı hallar daxildir.</w:t>
      </w:r>
    </w:p>
    <w:p w:rsidR="001E29A6" w:rsidRPr="0097226C" w:rsidRDefault="001E29A6" w:rsidP="001E29A6">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 xml:space="preserve">Sitatın mənbəyi haqqında yalnış məlumatın verilməsi: </w:t>
      </w:r>
      <w:r w:rsidRPr="0097226C">
        <w:rPr>
          <w:rFonts w:ascii="Times New Roman" w:eastAsia="Times New Roman" w:hAnsi="Times New Roman" w:cs="Times New Roman"/>
          <w:sz w:val="24"/>
          <w:szCs w:val="24"/>
          <w:lang w:val="az-Latn-AZ" w:eastAsia="ru-RU"/>
        </w:rPr>
        <w:t>Oxunmamış mənbələrə istinad etməklə, məlumatın əldə edildiyi “ikinci dərəcəli” mənbəni göstərməmək. Buraya uydurma sitatlar və ya mətbəə xətalarından kənara çıxan yanlış sitatlar daxil ola bilər.</w:t>
      </w:r>
    </w:p>
    <w:p w:rsidR="001E29A6" w:rsidRPr="0097226C" w:rsidRDefault="001E29A6" w:rsidP="001E29A6">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 xml:space="preserve">Özünə plagiatlıq: </w:t>
      </w:r>
      <w:r w:rsidRPr="0097226C">
        <w:rPr>
          <w:rFonts w:ascii="Times New Roman" w:eastAsia="Times New Roman" w:hAnsi="Times New Roman" w:cs="Times New Roman"/>
          <w:sz w:val="24"/>
          <w:szCs w:val="24"/>
          <w:lang w:val="az-Latn-AZ" w:eastAsia="ru-RU"/>
        </w:rPr>
        <w:t xml:space="preserve"> Daha əvvəl təqdim edilmiş əsəri yenidən nəşr edən və onu tamamilə və ya qismən əvvəlki işə istinad etmədən yeni fikir və ya əsər kimi təqdim edən müəllif. Özünə plagiatlıq həmçinin “yenidən emal”, “təkrarlanma” və ya “tədqiqat nəticələrinin istinad edilmədən bir neçə dəfə təqdim edilməsi” kimi də adlandırılır. Tələbə kontekstində, özünə plagiatlıq, lazımi sitat olmadan artıq qiymətləndirmə üçün təqdim edilmiş işin hissələrinin və ya hamısının təkrar istifadəsini nəzərdə tutur. Tələbə bir dərsi təkrar keçirsə, eyni işi tam və ya qismən yenidən təqdim etməzdən əvvəl  fənni tədris edən müəllimdən icazə almalıdır.</w:t>
      </w:r>
    </w:p>
    <w:p w:rsidR="001E29A6" w:rsidRPr="0097226C" w:rsidRDefault="001E29A6" w:rsidP="001E29A6">
      <w:pPr>
        <w:shd w:val="clear" w:color="auto" w:fill="FFFFFF"/>
        <w:spacing w:before="72" w:after="75" w:line="336" w:lineRule="atLeast"/>
        <w:rPr>
          <w:rFonts w:ascii="Times New Roman" w:eastAsia="Times New Roman" w:hAnsi="Times New Roman" w:cs="Times New Roman"/>
          <w:b/>
          <w:bCs/>
          <w:sz w:val="24"/>
          <w:szCs w:val="24"/>
          <w:lang w:val="az-Latn-AZ"/>
        </w:rPr>
      </w:pPr>
    </w:p>
    <w:p w:rsidR="001E29A6" w:rsidRPr="0097226C" w:rsidRDefault="001E29A6" w:rsidP="001E29A6">
      <w:pPr>
        <w:shd w:val="clear" w:color="auto" w:fill="FFFFFF"/>
        <w:spacing w:before="72" w:after="75" w:line="336" w:lineRule="atLeast"/>
        <w:rPr>
          <w:rFonts w:ascii="Times New Roman" w:eastAsia="Times New Roman" w:hAnsi="Times New Roman" w:cs="Times New Roman"/>
          <w:b/>
          <w:bCs/>
          <w:sz w:val="24"/>
          <w:szCs w:val="24"/>
          <w:lang w:val="az-Latn-AZ"/>
        </w:rPr>
      </w:pPr>
    </w:p>
    <w:p w:rsidR="001E29A6" w:rsidRPr="0097226C" w:rsidRDefault="001E29A6" w:rsidP="001E29A6">
      <w:pPr>
        <w:shd w:val="clear" w:color="auto" w:fill="FFFFFF"/>
        <w:spacing w:before="72" w:after="75" w:line="336" w:lineRule="atLeast"/>
        <w:rPr>
          <w:rFonts w:ascii="Times New Roman" w:eastAsia="Times New Roman" w:hAnsi="Times New Roman" w:cs="Times New Roman"/>
          <w:b/>
          <w:bCs/>
          <w:sz w:val="24"/>
          <w:szCs w:val="24"/>
          <w:lang w:val="az-Latn-AZ"/>
        </w:rPr>
      </w:pPr>
    </w:p>
    <w:p w:rsidR="001E29A6" w:rsidRPr="0097226C" w:rsidRDefault="001E29A6" w:rsidP="001E29A6">
      <w:pPr>
        <w:shd w:val="clear" w:color="auto" w:fill="FFFFFF"/>
        <w:spacing w:before="72" w:after="75" w:line="336" w:lineRule="atLeast"/>
        <w:rPr>
          <w:rFonts w:ascii="Times New Roman" w:eastAsia="Times New Roman" w:hAnsi="Times New Roman" w:cs="Times New Roman"/>
          <w:b/>
          <w:bCs/>
          <w:sz w:val="24"/>
          <w:szCs w:val="24"/>
          <w:lang w:val="az-Latn-AZ"/>
        </w:rPr>
      </w:pPr>
    </w:p>
    <w:p w:rsidR="001E29A6" w:rsidRPr="0097226C" w:rsidRDefault="001E29A6" w:rsidP="001E29A6">
      <w:pPr>
        <w:shd w:val="clear" w:color="auto" w:fill="FFFFFF"/>
        <w:spacing w:before="72" w:after="75" w:line="336" w:lineRule="atLeast"/>
        <w:rPr>
          <w:rFonts w:ascii="Times New Roman" w:eastAsia="Times New Roman" w:hAnsi="Times New Roman" w:cs="Times New Roman"/>
          <w:b/>
          <w:bCs/>
          <w:sz w:val="24"/>
          <w:szCs w:val="24"/>
          <w:lang w:val="az-Latn-AZ"/>
        </w:rPr>
      </w:pPr>
    </w:p>
    <w:p w:rsidR="001E29A6" w:rsidRPr="0097226C" w:rsidRDefault="001E29A6" w:rsidP="001E29A6">
      <w:pPr>
        <w:shd w:val="clear" w:color="auto" w:fill="FFFFFF"/>
        <w:spacing w:before="72" w:after="75" w:line="336" w:lineRule="atLeast"/>
        <w:rPr>
          <w:rFonts w:ascii="Times New Roman" w:eastAsia="Times New Roman" w:hAnsi="Times New Roman" w:cs="Times New Roman"/>
          <w:b/>
          <w:bCs/>
          <w:sz w:val="24"/>
          <w:szCs w:val="24"/>
          <w:lang w:val="az-Latn-AZ"/>
        </w:rPr>
      </w:pPr>
    </w:p>
    <w:p w:rsidR="001E29A6" w:rsidRPr="0097226C" w:rsidRDefault="001E29A6" w:rsidP="001E29A6">
      <w:pPr>
        <w:shd w:val="clear" w:color="auto" w:fill="FFFFFF"/>
        <w:spacing w:before="72" w:after="75" w:line="336" w:lineRule="atLeast"/>
        <w:rPr>
          <w:rFonts w:ascii="Times New Roman" w:eastAsia="Times New Roman" w:hAnsi="Times New Roman" w:cs="Times New Roman"/>
          <w:b/>
          <w:bCs/>
          <w:sz w:val="24"/>
          <w:szCs w:val="24"/>
          <w:lang w:val="az-Latn-AZ"/>
        </w:rPr>
      </w:pPr>
    </w:p>
    <w:p w:rsidR="001E29A6" w:rsidRPr="0097226C" w:rsidRDefault="001E29A6" w:rsidP="001E29A6">
      <w:pPr>
        <w:shd w:val="clear" w:color="auto" w:fill="FFFFFF"/>
        <w:spacing w:before="72" w:after="75" w:line="336" w:lineRule="atLeast"/>
        <w:rPr>
          <w:rFonts w:ascii="Times New Roman" w:eastAsia="Times New Roman" w:hAnsi="Times New Roman" w:cs="Times New Roman"/>
          <w:b/>
          <w:bCs/>
          <w:sz w:val="24"/>
          <w:szCs w:val="24"/>
          <w:lang w:val="az-Latn-AZ"/>
        </w:rPr>
      </w:pPr>
    </w:p>
    <w:p w:rsidR="001E29A6" w:rsidRPr="0097226C" w:rsidRDefault="001E29A6" w:rsidP="001E29A6">
      <w:pPr>
        <w:spacing w:after="0" w:line="240" w:lineRule="auto"/>
        <w:ind w:firstLine="708"/>
        <w:rPr>
          <w:rFonts w:ascii="Times New Roman" w:eastAsia="Times New Roman" w:hAnsi="Times New Roman" w:cs="Times New Roman"/>
          <w:b/>
          <w:bCs/>
          <w:sz w:val="24"/>
          <w:szCs w:val="24"/>
          <w:lang w:val="az-Latn-AZ"/>
        </w:rPr>
      </w:pPr>
    </w:p>
    <w:p w:rsidR="001E29A6" w:rsidRPr="0097226C" w:rsidRDefault="001E29A6" w:rsidP="001E29A6">
      <w:pPr>
        <w:spacing w:after="0" w:line="240" w:lineRule="auto"/>
        <w:ind w:firstLine="708"/>
        <w:rPr>
          <w:rFonts w:ascii="Times New Roman" w:eastAsia="Times New Roman" w:hAnsi="Times New Roman" w:cs="Times New Roman"/>
          <w:b/>
          <w:bCs/>
          <w:sz w:val="24"/>
          <w:szCs w:val="24"/>
          <w:lang w:val="az-Latn-AZ"/>
        </w:rPr>
      </w:pPr>
    </w:p>
    <w:p w:rsidR="001E29A6" w:rsidRPr="0097226C" w:rsidRDefault="001E29A6" w:rsidP="001E29A6">
      <w:pPr>
        <w:spacing w:after="0" w:line="240" w:lineRule="auto"/>
        <w:ind w:firstLine="708"/>
        <w:rPr>
          <w:rFonts w:ascii="Times New Roman" w:eastAsia="Times New Roman" w:hAnsi="Times New Roman" w:cs="Times New Roman"/>
          <w:b/>
          <w:bCs/>
          <w:sz w:val="24"/>
          <w:szCs w:val="24"/>
          <w:lang w:val="az-Latn-AZ"/>
        </w:rPr>
      </w:pPr>
    </w:p>
    <w:p w:rsidR="001E29A6" w:rsidRPr="00BE4E21" w:rsidRDefault="001E29A6" w:rsidP="00FC1F44">
      <w:pPr>
        <w:shd w:val="clear" w:color="auto" w:fill="FFFFFF"/>
        <w:spacing w:after="0" w:line="240" w:lineRule="auto"/>
        <w:jc w:val="both"/>
        <w:rPr>
          <w:rFonts w:ascii="Times New Roman" w:hAnsi="Times New Roman" w:cs="Times New Roman"/>
          <w:b/>
          <w:sz w:val="24"/>
          <w:szCs w:val="24"/>
          <w:lang w:val="az-Latn-AZ"/>
        </w:rPr>
      </w:pPr>
    </w:p>
    <w:sectPr w:rsidR="001E29A6" w:rsidRPr="00BE4E21" w:rsidSect="006F4874">
      <w:pgSz w:w="11910" w:h="15650"/>
      <w:pgMar w:top="0" w:right="280" w:bottom="0" w:left="5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62C" w:rsidRDefault="0042362C" w:rsidP="00A65E84">
      <w:pPr>
        <w:spacing w:after="0" w:line="240" w:lineRule="auto"/>
      </w:pPr>
      <w:r>
        <w:separator/>
      </w:r>
    </w:p>
  </w:endnote>
  <w:endnote w:type="continuationSeparator" w:id="0">
    <w:p w:rsidR="0042362C" w:rsidRDefault="0042362C" w:rsidP="00A65E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62C" w:rsidRDefault="0042362C" w:rsidP="00A65E84">
      <w:pPr>
        <w:spacing w:after="0" w:line="240" w:lineRule="auto"/>
      </w:pPr>
      <w:r>
        <w:separator/>
      </w:r>
    </w:p>
  </w:footnote>
  <w:footnote w:type="continuationSeparator" w:id="0">
    <w:p w:rsidR="0042362C" w:rsidRDefault="0042362C" w:rsidP="00A65E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743"/>
    <w:multiLevelType w:val="hybridMultilevel"/>
    <w:tmpl w:val="87FAF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B901AB"/>
    <w:multiLevelType w:val="hybridMultilevel"/>
    <w:tmpl w:val="79C4D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F45026"/>
    <w:multiLevelType w:val="hybridMultilevel"/>
    <w:tmpl w:val="567E8AA2"/>
    <w:lvl w:ilvl="0" w:tplc="E5FC97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FF940C7"/>
    <w:multiLevelType w:val="multilevel"/>
    <w:tmpl w:val="AC4E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2E4A15"/>
    <w:multiLevelType w:val="hybridMultilevel"/>
    <w:tmpl w:val="323A37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0964A0D"/>
    <w:multiLevelType w:val="hybridMultilevel"/>
    <w:tmpl w:val="BE7E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8311BF"/>
    <w:multiLevelType w:val="hybridMultilevel"/>
    <w:tmpl w:val="4BF20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5D1719"/>
    <w:multiLevelType w:val="hybridMultilevel"/>
    <w:tmpl w:val="8B525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541AC5"/>
    <w:multiLevelType w:val="hybridMultilevel"/>
    <w:tmpl w:val="3F983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6E71F9"/>
    <w:multiLevelType w:val="hybridMultilevel"/>
    <w:tmpl w:val="4E12897E"/>
    <w:lvl w:ilvl="0" w:tplc="23A6FE16">
      <w:start w:val="1"/>
      <w:numFmt w:val="upperLetter"/>
      <w:lvlText w:val="(%1)"/>
      <w:lvlJc w:val="left"/>
      <w:pPr>
        <w:ind w:left="785" w:hanging="360"/>
      </w:pPr>
      <w:rPr>
        <w:rFonts w:hint="default"/>
        <w:b/>
        <w:bCs/>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nsid w:val="33BC0040"/>
    <w:multiLevelType w:val="hybridMultilevel"/>
    <w:tmpl w:val="768A322A"/>
    <w:lvl w:ilvl="0" w:tplc="BB706856">
      <w:start w:val="1"/>
      <w:numFmt w:val="decimal"/>
      <w:lvlText w:val="%1."/>
      <w:lvlJc w:val="left"/>
      <w:pPr>
        <w:ind w:left="720" w:hanging="360"/>
      </w:pPr>
    </w:lvl>
    <w:lvl w:ilvl="1" w:tplc="084C8D24">
      <w:start w:val="1"/>
      <w:numFmt w:val="decimal"/>
      <w:lvlText w:val="%2."/>
      <w:lvlJc w:val="left"/>
      <w:pPr>
        <w:ind w:left="1440" w:hanging="360"/>
      </w:pPr>
    </w:lvl>
    <w:lvl w:ilvl="2" w:tplc="24320626">
      <w:start w:val="1"/>
      <w:numFmt w:val="lowerRoman"/>
      <w:lvlText w:val="%3."/>
      <w:lvlJc w:val="right"/>
      <w:pPr>
        <w:ind w:left="2160" w:hanging="180"/>
      </w:pPr>
    </w:lvl>
    <w:lvl w:ilvl="3" w:tplc="5554D04E">
      <w:start w:val="1"/>
      <w:numFmt w:val="decimal"/>
      <w:lvlText w:val="%4."/>
      <w:lvlJc w:val="left"/>
      <w:pPr>
        <w:ind w:left="2880" w:hanging="360"/>
      </w:pPr>
    </w:lvl>
    <w:lvl w:ilvl="4" w:tplc="D2B01FF6">
      <w:start w:val="1"/>
      <w:numFmt w:val="lowerLetter"/>
      <w:lvlText w:val="%5."/>
      <w:lvlJc w:val="left"/>
      <w:pPr>
        <w:ind w:left="3600" w:hanging="360"/>
      </w:pPr>
    </w:lvl>
    <w:lvl w:ilvl="5" w:tplc="A2F65112">
      <w:start w:val="1"/>
      <w:numFmt w:val="lowerRoman"/>
      <w:lvlText w:val="%6."/>
      <w:lvlJc w:val="right"/>
      <w:pPr>
        <w:ind w:left="4320" w:hanging="180"/>
      </w:pPr>
    </w:lvl>
    <w:lvl w:ilvl="6" w:tplc="B79C5A3E">
      <w:start w:val="1"/>
      <w:numFmt w:val="decimal"/>
      <w:lvlText w:val="%7."/>
      <w:lvlJc w:val="left"/>
      <w:pPr>
        <w:ind w:left="5040" w:hanging="360"/>
      </w:pPr>
    </w:lvl>
    <w:lvl w:ilvl="7" w:tplc="75DA9D36">
      <w:start w:val="1"/>
      <w:numFmt w:val="lowerLetter"/>
      <w:lvlText w:val="%8."/>
      <w:lvlJc w:val="left"/>
      <w:pPr>
        <w:ind w:left="5760" w:hanging="360"/>
      </w:pPr>
    </w:lvl>
    <w:lvl w:ilvl="8" w:tplc="8E2A8198">
      <w:start w:val="1"/>
      <w:numFmt w:val="lowerRoman"/>
      <w:lvlText w:val="%9."/>
      <w:lvlJc w:val="right"/>
      <w:pPr>
        <w:ind w:left="6480" w:hanging="180"/>
      </w:pPr>
    </w:lvl>
  </w:abstractNum>
  <w:abstractNum w:abstractNumId="11">
    <w:nsid w:val="340B3F3A"/>
    <w:multiLevelType w:val="hybridMultilevel"/>
    <w:tmpl w:val="8BBC3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6C0754"/>
    <w:multiLevelType w:val="hybridMultilevel"/>
    <w:tmpl w:val="A9664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E42E9F"/>
    <w:multiLevelType w:val="hybridMultilevel"/>
    <w:tmpl w:val="5ED218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3B36583"/>
    <w:multiLevelType w:val="hybridMultilevel"/>
    <w:tmpl w:val="442CA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3E4774"/>
    <w:multiLevelType w:val="multilevel"/>
    <w:tmpl w:val="C2EEC632"/>
    <w:lvl w:ilvl="0">
      <w:start w:val="1"/>
      <w:numFmt w:val="decimal"/>
      <w:lvlText w:val="%1."/>
      <w:lvlJc w:val="left"/>
      <w:pPr>
        <w:ind w:left="390" w:hanging="390"/>
      </w:pPr>
      <w:rPr>
        <w:rFonts w:hint="default"/>
      </w:rPr>
    </w:lvl>
    <w:lvl w:ilvl="1">
      <w:start w:val="2"/>
      <w:numFmt w:val="bullet"/>
      <w:lvlText w:val="-"/>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8896B99"/>
    <w:multiLevelType w:val="hybridMultilevel"/>
    <w:tmpl w:val="3230B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AB1C19"/>
    <w:multiLevelType w:val="hybridMultilevel"/>
    <w:tmpl w:val="A222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AF5CE8"/>
    <w:multiLevelType w:val="hybridMultilevel"/>
    <w:tmpl w:val="C11255BE"/>
    <w:lvl w:ilvl="0" w:tplc="892862FC">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A22FB1"/>
    <w:multiLevelType w:val="hybridMultilevel"/>
    <w:tmpl w:val="8440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3C7F14"/>
    <w:multiLevelType w:val="hybridMultilevel"/>
    <w:tmpl w:val="F06AB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4D0B71"/>
    <w:multiLevelType w:val="hybridMultilevel"/>
    <w:tmpl w:val="E97E0B50"/>
    <w:lvl w:ilvl="0" w:tplc="59EC19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551644"/>
    <w:multiLevelType w:val="hybridMultilevel"/>
    <w:tmpl w:val="4BF20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0022D9"/>
    <w:multiLevelType w:val="hybridMultilevel"/>
    <w:tmpl w:val="D056F0E2"/>
    <w:lvl w:ilvl="0" w:tplc="410849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835BD7"/>
    <w:multiLevelType w:val="hybridMultilevel"/>
    <w:tmpl w:val="5EC04698"/>
    <w:lvl w:ilvl="0" w:tplc="6BAE72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D15502"/>
    <w:multiLevelType w:val="hybridMultilevel"/>
    <w:tmpl w:val="62721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C5976"/>
    <w:multiLevelType w:val="hybridMultilevel"/>
    <w:tmpl w:val="52FACC7A"/>
    <w:lvl w:ilvl="0" w:tplc="055AC3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6961DE"/>
    <w:multiLevelType w:val="hybridMultilevel"/>
    <w:tmpl w:val="6B088BFC"/>
    <w:lvl w:ilvl="0" w:tplc="8EB64F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9"/>
  </w:num>
  <w:num w:numId="2">
    <w:abstractNumId w:val="17"/>
  </w:num>
  <w:num w:numId="3">
    <w:abstractNumId w:val="5"/>
  </w:num>
  <w:num w:numId="4">
    <w:abstractNumId w:val="20"/>
  </w:num>
  <w:num w:numId="5">
    <w:abstractNumId w:val="15"/>
  </w:num>
  <w:num w:numId="6">
    <w:abstractNumId w:val="18"/>
  </w:num>
  <w:num w:numId="7">
    <w:abstractNumId w:val="14"/>
  </w:num>
  <w:num w:numId="8">
    <w:abstractNumId w:val="0"/>
  </w:num>
  <w:num w:numId="9">
    <w:abstractNumId w:val="25"/>
  </w:num>
  <w:num w:numId="10">
    <w:abstractNumId w:val="16"/>
  </w:num>
  <w:num w:numId="11">
    <w:abstractNumId w:val="7"/>
  </w:num>
  <w:num w:numId="12">
    <w:abstractNumId w:val="11"/>
  </w:num>
  <w:num w:numId="13">
    <w:abstractNumId w:val="12"/>
  </w:num>
  <w:num w:numId="14">
    <w:abstractNumId w:val="1"/>
  </w:num>
  <w:num w:numId="15">
    <w:abstractNumId w:val="3"/>
  </w:num>
  <w:num w:numId="16">
    <w:abstractNumId w:val="9"/>
  </w:num>
  <w:num w:numId="17">
    <w:abstractNumId w:val="26"/>
  </w:num>
  <w:num w:numId="18">
    <w:abstractNumId w:val="24"/>
  </w:num>
  <w:num w:numId="19">
    <w:abstractNumId w:val="21"/>
  </w:num>
  <w:num w:numId="20">
    <w:abstractNumId w:val="23"/>
  </w:num>
  <w:num w:numId="21">
    <w:abstractNumId w:val="8"/>
  </w:num>
  <w:num w:numId="22">
    <w:abstractNumId w:val="13"/>
  </w:num>
  <w:num w:numId="23">
    <w:abstractNumId w:val="22"/>
  </w:num>
  <w:num w:numId="24">
    <w:abstractNumId w:val="4"/>
  </w:num>
  <w:num w:numId="25">
    <w:abstractNumId w:val="10"/>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7"/>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FC1F44"/>
    <w:rsid w:val="0002376F"/>
    <w:rsid w:val="000240FA"/>
    <w:rsid w:val="00043135"/>
    <w:rsid w:val="00051444"/>
    <w:rsid w:val="00053FBE"/>
    <w:rsid w:val="00063580"/>
    <w:rsid w:val="000703B1"/>
    <w:rsid w:val="00090844"/>
    <w:rsid w:val="0009384D"/>
    <w:rsid w:val="000A24FD"/>
    <w:rsid w:val="000A546C"/>
    <w:rsid w:val="000A5CF0"/>
    <w:rsid w:val="000B3C32"/>
    <w:rsid w:val="000C249C"/>
    <w:rsid w:val="000D7166"/>
    <w:rsid w:val="000F4E81"/>
    <w:rsid w:val="001146B4"/>
    <w:rsid w:val="00116338"/>
    <w:rsid w:val="001248F0"/>
    <w:rsid w:val="0012678A"/>
    <w:rsid w:val="001301F0"/>
    <w:rsid w:val="00137C30"/>
    <w:rsid w:val="001477EB"/>
    <w:rsid w:val="00147EDF"/>
    <w:rsid w:val="001552C7"/>
    <w:rsid w:val="001665C3"/>
    <w:rsid w:val="00167688"/>
    <w:rsid w:val="00176DB9"/>
    <w:rsid w:val="001777B3"/>
    <w:rsid w:val="0018132A"/>
    <w:rsid w:val="00184ADE"/>
    <w:rsid w:val="00187092"/>
    <w:rsid w:val="00190B3F"/>
    <w:rsid w:val="001A48FA"/>
    <w:rsid w:val="001A5255"/>
    <w:rsid w:val="001A6F71"/>
    <w:rsid w:val="001B7321"/>
    <w:rsid w:val="001C0B32"/>
    <w:rsid w:val="001C7581"/>
    <w:rsid w:val="001C7FF1"/>
    <w:rsid w:val="001D4B18"/>
    <w:rsid w:val="001D56FC"/>
    <w:rsid w:val="001D5D65"/>
    <w:rsid w:val="001E29A6"/>
    <w:rsid w:val="001E2FFD"/>
    <w:rsid w:val="001E4B53"/>
    <w:rsid w:val="001E5DDA"/>
    <w:rsid w:val="001F1CE9"/>
    <w:rsid w:val="001F6437"/>
    <w:rsid w:val="001F76B6"/>
    <w:rsid w:val="00210786"/>
    <w:rsid w:val="00212366"/>
    <w:rsid w:val="00216368"/>
    <w:rsid w:val="00222583"/>
    <w:rsid w:val="00223993"/>
    <w:rsid w:val="00232054"/>
    <w:rsid w:val="00236E1E"/>
    <w:rsid w:val="00242178"/>
    <w:rsid w:val="0027270D"/>
    <w:rsid w:val="00277DA0"/>
    <w:rsid w:val="002907DC"/>
    <w:rsid w:val="002A1AA2"/>
    <w:rsid w:val="002A6043"/>
    <w:rsid w:val="002B563A"/>
    <w:rsid w:val="002B7D67"/>
    <w:rsid w:val="002C2DD7"/>
    <w:rsid w:val="002E142E"/>
    <w:rsid w:val="002E45AB"/>
    <w:rsid w:val="002F7D99"/>
    <w:rsid w:val="003028D5"/>
    <w:rsid w:val="00303A58"/>
    <w:rsid w:val="00304EA0"/>
    <w:rsid w:val="00315DFB"/>
    <w:rsid w:val="003227EA"/>
    <w:rsid w:val="00330272"/>
    <w:rsid w:val="0033491E"/>
    <w:rsid w:val="003444C0"/>
    <w:rsid w:val="00352A85"/>
    <w:rsid w:val="00354845"/>
    <w:rsid w:val="00363B63"/>
    <w:rsid w:val="0036603B"/>
    <w:rsid w:val="00367C5F"/>
    <w:rsid w:val="0037259B"/>
    <w:rsid w:val="00380325"/>
    <w:rsid w:val="003A322F"/>
    <w:rsid w:val="003A3C56"/>
    <w:rsid w:val="003A5882"/>
    <w:rsid w:val="003D744A"/>
    <w:rsid w:val="003E0FC1"/>
    <w:rsid w:val="003E2D93"/>
    <w:rsid w:val="003E4BD5"/>
    <w:rsid w:val="003F69E4"/>
    <w:rsid w:val="00404111"/>
    <w:rsid w:val="004103FC"/>
    <w:rsid w:val="0041079D"/>
    <w:rsid w:val="004111FB"/>
    <w:rsid w:val="004121CD"/>
    <w:rsid w:val="00416977"/>
    <w:rsid w:val="0042362C"/>
    <w:rsid w:val="00430850"/>
    <w:rsid w:val="004326F0"/>
    <w:rsid w:val="00452522"/>
    <w:rsid w:val="00455CD0"/>
    <w:rsid w:val="00457F5A"/>
    <w:rsid w:val="00462344"/>
    <w:rsid w:val="004743DF"/>
    <w:rsid w:val="004819A8"/>
    <w:rsid w:val="00481BC6"/>
    <w:rsid w:val="004A56D2"/>
    <w:rsid w:val="004B2AD1"/>
    <w:rsid w:val="004C4F3B"/>
    <w:rsid w:val="004C5664"/>
    <w:rsid w:val="004C7EDF"/>
    <w:rsid w:val="004D4850"/>
    <w:rsid w:val="004E365A"/>
    <w:rsid w:val="004F68F2"/>
    <w:rsid w:val="004F7823"/>
    <w:rsid w:val="0051072B"/>
    <w:rsid w:val="005207C5"/>
    <w:rsid w:val="005257B7"/>
    <w:rsid w:val="005347C4"/>
    <w:rsid w:val="005363F4"/>
    <w:rsid w:val="0053767F"/>
    <w:rsid w:val="00543252"/>
    <w:rsid w:val="00545950"/>
    <w:rsid w:val="00552022"/>
    <w:rsid w:val="005526FC"/>
    <w:rsid w:val="00553500"/>
    <w:rsid w:val="005631E3"/>
    <w:rsid w:val="0056644F"/>
    <w:rsid w:val="00577006"/>
    <w:rsid w:val="005774CF"/>
    <w:rsid w:val="00590416"/>
    <w:rsid w:val="00592153"/>
    <w:rsid w:val="00592EE2"/>
    <w:rsid w:val="005A4838"/>
    <w:rsid w:val="005B3B6B"/>
    <w:rsid w:val="005C090B"/>
    <w:rsid w:val="005C7254"/>
    <w:rsid w:val="005C76D5"/>
    <w:rsid w:val="005D67BF"/>
    <w:rsid w:val="005E4E0E"/>
    <w:rsid w:val="005E60B8"/>
    <w:rsid w:val="005F2647"/>
    <w:rsid w:val="005F3F45"/>
    <w:rsid w:val="005F430A"/>
    <w:rsid w:val="005F7789"/>
    <w:rsid w:val="00600E0B"/>
    <w:rsid w:val="00606ADD"/>
    <w:rsid w:val="00610106"/>
    <w:rsid w:val="00610319"/>
    <w:rsid w:val="0061323C"/>
    <w:rsid w:val="00622CBC"/>
    <w:rsid w:val="00623994"/>
    <w:rsid w:val="0062469C"/>
    <w:rsid w:val="0064045B"/>
    <w:rsid w:val="00667025"/>
    <w:rsid w:val="00667288"/>
    <w:rsid w:val="006877E6"/>
    <w:rsid w:val="00692C85"/>
    <w:rsid w:val="006A2D9F"/>
    <w:rsid w:val="006D0792"/>
    <w:rsid w:val="006D4172"/>
    <w:rsid w:val="006D7E71"/>
    <w:rsid w:val="006E6571"/>
    <w:rsid w:val="006F4874"/>
    <w:rsid w:val="00703BFB"/>
    <w:rsid w:val="0070461C"/>
    <w:rsid w:val="00711E16"/>
    <w:rsid w:val="00712A45"/>
    <w:rsid w:val="007250E8"/>
    <w:rsid w:val="0074339C"/>
    <w:rsid w:val="00771D50"/>
    <w:rsid w:val="0078105B"/>
    <w:rsid w:val="00786EDB"/>
    <w:rsid w:val="007A0801"/>
    <w:rsid w:val="007A086E"/>
    <w:rsid w:val="007B12BC"/>
    <w:rsid w:val="007B2896"/>
    <w:rsid w:val="007C620A"/>
    <w:rsid w:val="007D0D64"/>
    <w:rsid w:val="007F3E13"/>
    <w:rsid w:val="0080329F"/>
    <w:rsid w:val="00804AE9"/>
    <w:rsid w:val="008212F4"/>
    <w:rsid w:val="00827491"/>
    <w:rsid w:val="00834EF0"/>
    <w:rsid w:val="008439A9"/>
    <w:rsid w:val="008456EE"/>
    <w:rsid w:val="00881C68"/>
    <w:rsid w:val="0088236D"/>
    <w:rsid w:val="00894A6D"/>
    <w:rsid w:val="00897422"/>
    <w:rsid w:val="008A27EC"/>
    <w:rsid w:val="008B372C"/>
    <w:rsid w:val="008B55DC"/>
    <w:rsid w:val="008C2F7E"/>
    <w:rsid w:val="008C5087"/>
    <w:rsid w:val="008F2E87"/>
    <w:rsid w:val="008F2F89"/>
    <w:rsid w:val="008F3388"/>
    <w:rsid w:val="008F375E"/>
    <w:rsid w:val="009049E4"/>
    <w:rsid w:val="00915EB9"/>
    <w:rsid w:val="0093423D"/>
    <w:rsid w:val="00937572"/>
    <w:rsid w:val="00941C75"/>
    <w:rsid w:val="0094494B"/>
    <w:rsid w:val="00944F23"/>
    <w:rsid w:val="009540F9"/>
    <w:rsid w:val="0095591F"/>
    <w:rsid w:val="00955B65"/>
    <w:rsid w:val="00956340"/>
    <w:rsid w:val="00964DF9"/>
    <w:rsid w:val="00973A4B"/>
    <w:rsid w:val="00974DCE"/>
    <w:rsid w:val="00983BB0"/>
    <w:rsid w:val="00991710"/>
    <w:rsid w:val="00991DDC"/>
    <w:rsid w:val="00995718"/>
    <w:rsid w:val="00996B0F"/>
    <w:rsid w:val="00996F8F"/>
    <w:rsid w:val="009B3962"/>
    <w:rsid w:val="009D1D41"/>
    <w:rsid w:val="009D4068"/>
    <w:rsid w:val="009E6EB5"/>
    <w:rsid w:val="009E763A"/>
    <w:rsid w:val="00A107EE"/>
    <w:rsid w:val="00A10F06"/>
    <w:rsid w:val="00A10F55"/>
    <w:rsid w:val="00A16929"/>
    <w:rsid w:val="00A23703"/>
    <w:rsid w:val="00A2612F"/>
    <w:rsid w:val="00A36708"/>
    <w:rsid w:val="00A36D24"/>
    <w:rsid w:val="00A44B91"/>
    <w:rsid w:val="00A474E0"/>
    <w:rsid w:val="00A476DD"/>
    <w:rsid w:val="00A564B7"/>
    <w:rsid w:val="00A6275D"/>
    <w:rsid w:val="00A65BFF"/>
    <w:rsid w:val="00A65E84"/>
    <w:rsid w:val="00A702BD"/>
    <w:rsid w:val="00A85315"/>
    <w:rsid w:val="00A9235C"/>
    <w:rsid w:val="00A92F52"/>
    <w:rsid w:val="00AA0BF0"/>
    <w:rsid w:val="00AA0F55"/>
    <w:rsid w:val="00AA11C6"/>
    <w:rsid w:val="00AA3B25"/>
    <w:rsid w:val="00AB6A8C"/>
    <w:rsid w:val="00AC52D5"/>
    <w:rsid w:val="00AD28FF"/>
    <w:rsid w:val="00AD3A85"/>
    <w:rsid w:val="00AD7282"/>
    <w:rsid w:val="00AE6F85"/>
    <w:rsid w:val="00AF0413"/>
    <w:rsid w:val="00B06E1B"/>
    <w:rsid w:val="00B16ED3"/>
    <w:rsid w:val="00B21D53"/>
    <w:rsid w:val="00B23B4F"/>
    <w:rsid w:val="00B27275"/>
    <w:rsid w:val="00B40CB6"/>
    <w:rsid w:val="00B57CAE"/>
    <w:rsid w:val="00B67CA1"/>
    <w:rsid w:val="00B713EA"/>
    <w:rsid w:val="00B71460"/>
    <w:rsid w:val="00B7333C"/>
    <w:rsid w:val="00B75F89"/>
    <w:rsid w:val="00B80724"/>
    <w:rsid w:val="00B94568"/>
    <w:rsid w:val="00BC0B6C"/>
    <w:rsid w:val="00BC1DB4"/>
    <w:rsid w:val="00BE1CBA"/>
    <w:rsid w:val="00BE3EFD"/>
    <w:rsid w:val="00BE4E21"/>
    <w:rsid w:val="00BF0730"/>
    <w:rsid w:val="00BF6DB1"/>
    <w:rsid w:val="00BF798A"/>
    <w:rsid w:val="00C015D9"/>
    <w:rsid w:val="00C14300"/>
    <w:rsid w:val="00C26470"/>
    <w:rsid w:val="00C267D5"/>
    <w:rsid w:val="00C43043"/>
    <w:rsid w:val="00C4666B"/>
    <w:rsid w:val="00C57EA8"/>
    <w:rsid w:val="00C90D77"/>
    <w:rsid w:val="00C935E2"/>
    <w:rsid w:val="00CA0991"/>
    <w:rsid w:val="00CA0BFD"/>
    <w:rsid w:val="00CA2F31"/>
    <w:rsid w:val="00CA5D4F"/>
    <w:rsid w:val="00CB63F7"/>
    <w:rsid w:val="00CB6C9F"/>
    <w:rsid w:val="00CB7F4B"/>
    <w:rsid w:val="00CC1603"/>
    <w:rsid w:val="00CC62AC"/>
    <w:rsid w:val="00CC67F7"/>
    <w:rsid w:val="00CD5A69"/>
    <w:rsid w:val="00CD794B"/>
    <w:rsid w:val="00CE7887"/>
    <w:rsid w:val="00D1067B"/>
    <w:rsid w:val="00D346BB"/>
    <w:rsid w:val="00D36909"/>
    <w:rsid w:val="00D44321"/>
    <w:rsid w:val="00D52867"/>
    <w:rsid w:val="00D71B61"/>
    <w:rsid w:val="00D74FC3"/>
    <w:rsid w:val="00D9164A"/>
    <w:rsid w:val="00D92757"/>
    <w:rsid w:val="00DA4383"/>
    <w:rsid w:val="00DB441A"/>
    <w:rsid w:val="00DD7DD8"/>
    <w:rsid w:val="00DE349A"/>
    <w:rsid w:val="00DF305C"/>
    <w:rsid w:val="00DF7835"/>
    <w:rsid w:val="00E01513"/>
    <w:rsid w:val="00E01C04"/>
    <w:rsid w:val="00E27716"/>
    <w:rsid w:val="00E377BF"/>
    <w:rsid w:val="00E437F6"/>
    <w:rsid w:val="00E475C9"/>
    <w:rsid w:val="00E66F00"/>
    <w:rsid w:val="00E85DB4"/>
    <w:rsid w:val="00E962F3"/>
    <w:rsid w:val="00E97AF3"/>
    <w:rsid w:val="00EA793D"/>
    <w:rsid w:val="00EB721E"/>
    <w:rsid w:val="00EC1119"/>
    <w:rsid w:val="00EC2181"/>
    <w:rsid w:val="00EC2E94"/>
    <w:rsid w:val="00ED3786"/>
    <w:rsid w:val="00EE1C45"/>
    <w:rsid w:val="00EE461A"/>
    <w:rsid w:val="00EE782E"/>
    <w:rsid w:val="00F01CFB"/>
    <w:rsid w:val="00F0640E"/>
    <w:rsid w:val="00F06820"/>
    <w:rsid w:val="00F1165D"/>
    <w:rsid w:val="00F17236"/>
    <w:rsid w:val="00F25E10"/>
    <w:rsid w:val="00F31D97"/>
    <w:rsid w:val="00F40F9A"/>
    <w:rsid w:val="00F448E8"/>
    <w:rsid w:val="00F456C5"/>
    <w:rsid w:val="00F46F98"/>
    <w:rsid w:val="00F6340E"/>
    <w:rsid w:val="00F65CBF"/>
    <w:rsid w:val="00F77AF8"/>
    <w:rsid w:val="00F77D58"/>
    <w:rsid w:val="00F90D83"/>
    <w:rsid w:val="00F971B5"/>
    <w:rsid w:val="00FA6675"/>
    <w:rsid w:val="00FC1F44"/>
    <w:rsid w:val="00FC2D78"/>
    <w:rsid w:val="00FC5541"/>
    <w:rsid w:val="00FC5723"/>
    <w:rsid w:val="00FC6A30"/>
    <w:rsid w:val="00FD1327"/>
    <w:rsid w:val="00FD2F4A"/>
    <w:rsid w:val="00FE2C58"/>
    <w:rsid w:val="00FE6BCC"/>
    <w:rsid w:val="00FF22AF"/>
    <w:rsid w:val="00FF6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F44"/>
    <w:pPr>
      <w:spacing w:after="160" w:line="259" w:lineRule="auto"/>
    </w:pPr>
    <w:rPr>
      <w:sz w:val="22"/>
      <w:szCs w:val="22"/>
      <w:lang w:val="en-US"/>
    </w:rPr>
  </w:style>
  <w:style w:type="paragraph" w:styleId="1">
    <w:name w:val="heading 1"/>
    <w:basedOn w:val="a"/>
    <w:link w:val="10"/>
    <w:uiPriority w:val="9"/>
    <w:qFormat/>
    <w:rsid w:val="009E6EB5"/>
    <w:pPr>
      <w:widowControl w:val="0"/>
      <w:autoSpaceDE w:val="0"/>
      <w:autoSpaceDN w:val="0"/>
      <w:spacing w:after="0" w:line="240" w:lineRule="auto"/>
      <w:ind w:left="110"/>
      <w:outlineLvl w:val="0"/>
    </w:pPr>
    <w:rPr>
      <w:rFonts w:ascii="Trebuchet MS" w:eastAsia="Trebuchet MS" w:hAnsi="Trebuchet MS" w:cs="Trebuchet MS"/>
      <w:sz w:val="24"/>
      <w:szCs w:val="24"/>
    </w:rPr>
  </w:style>
  <w:style w:type="paragraph" w:styleId="2">
    <w:name w:val="heading 2"/>
    <w:basedOn w:val="a"/>
    <w:next w:val="a"/>
    <w:link w:val="20"/>
    <w:uiPriority w:val="9"/>
    <w:semiHidden/>
    <w:unhideWhenUsed/>
    <w:qFormat/>
    <w:rsid w:val="00941C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41C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ridTable5DarkAccent5">
    <w:name w:val="Grid Table 5 Dark Accent 5"/>
    <w:basedOn w:val="a1"/>
    <w:uiPriority w:val="50"/>
    <w:rsid w:val="00FC1F44"/>
    <w:rPr>
      <w:sz w:val="22"/>
      <w:szCs w:val="22"/>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OiaeaeiYiio2">
    <w:name w:val="O?ia eaeiYiio 2"/>
    <w:basedOn w:val="a"/>
    <w:rsid w:val="00FC1F44"/>
    <w:pPr>
      <w:widowControl w:val="0"/>
      <w:spacing w:after="0" w:line="240" w:lineRule="auto"/>
      <w:jc w:val="right"/>
    </w:pPr>
    <w:rPr>
      <w:rFonts w:ascii="Times New Roman" w:eastAsia="Times New Roman" w:hAnsi="Times New Roman" w:cs="Times New Roman"/>
      <w:i/>
      <w:sz w:val="16"/>
      <w:szCs w:val="20"/>
    </w:rPr>
  </w:style>
  <w:style w:type="paragraph" w:styleId="a3">
    <w:name w:val="List Paragraph"/>
    <w:basedOn w:val="a"/>
    <w:uiPriority w:val="34"/>
    <w:qFormat/>
    <w:rsid w:val="00FC1F44"/>
    <w:pPr>
      <w:ind w:left="720"/>
      <w:contextualSpacing/>
    </w:pPr>
  </w:style>
  <w:style w:type="character" w:styleId="a4">
    <w:name w:val="Hyperlink"/>
    <w:basedOn w:val="a0"/>
    <w:uiPriority w:val="99"/>
    <w:unhideWhenUsed/>
    <w:rsid w:val="00FC1F44"/>
    <w:rPr>
      <w:color w:val="0000FF"/>
      <w:u w:val="single"/>
    </w:rPr>
  </w:style>
  <w:style w:type="table" w:styleId="a5">
    <w:name w:val="Table Grid"/>
    <w:basedOn w:val="a1"/>
    <w:uiPriority w:val="39"/>
    <w:rsid w:val="00C430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216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A65E84"/>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A65E84"/>
    <w:rPr>
      <w:sz w:val="22"/>
      <w:szCs w:val="22"/>
      <w:lang w:val="en-US"/>
    </w:rPr>
  </w:style>
  <w:style w:type="paragraph" w:styleId="a9">
    <w:name w:val="footer"/>
    <w:basedOn w:val="a"/>
    <w:link w:val="aa"/>
    <w:uiPriority w:val="99"/>
    <w:unhideWhenUsed/>
    <w:rsid w:val="00A65E84"/>
    <w:pPr>
      <w:tabs>
        <w:tab w:val="center" w:pos="4513"/>
        <w:tab w:val="right" w:pos="9026"/>
      </w:tabs>
      <w:spacing w:after="0" w:line="240" w:lineRule="auto"/>
    </w:pPr>
  </w:style>
  <w:style w:type="character" w:customStyle="1" w:styleId="aa">
    <w:name w:val="Нижний колонтитул Знак"/>
    <w:basedOn w:val="a0"/>
    <w:link w:val="a9"/>
    <w:uiPriority w:val="99"/>
    <w:rsid w:val="00A65E84"/>
    <w:rPr>
      <w:sz w:val="22"/>
      <w:szCs w:val="22"/>
      <w:lang w:val="en-US"/>
    </w:rPr>
  </w:style>
  <w:style w:type="table" w:customStyle="1" w:styleId="PlainTable5">
    <w:name w:val="Plain Table 5"/>
    <w:basedOn w:val="a1"/>
    <w:uiPriority w:val="45"/>
    <w:rsid w:val="005B3B6B"/>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
    <w:name w:val="Plain Table 4"/>
    <w:basedOn w:val="a1"/>
    <w:uiPriority w:val="44"/>
    <w:rsid w:val="005B3B6B"/>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a1"/>
    <w:uiPriority w:val="43"/>
    <w:rsid w:val="005B3B6B"/>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
    <w:name w:val="Plain Table 1"/>
    <w:basedOn w:val="a1"/>
    <w:uiPriority w:val="41"/>
    <w:rsid w:val="005B3B6B"/>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color w:val="FFFFFF" w:themeColor="background1"/>
      </w:rPr>
    </w:tblStylePr>
    <w:tblStylePr w:type="lastRow">
      <w:rPr>
        <w:b/>
        <w:bCs/>
        <w:color w:val="FFFFFF" w:themeColor="background1"/>
      </w:rPr>
      <w:tblPr/>
      <w:tcPr>
        <w:tcBorders>
          <w:top w:val="double" w:sz="4" w:space="0" w:color="BFBFBF" w:themeColor="background1" w:themeShade="BF"/>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a1"/>
    <w:uiPriority w:val="40"/>
    <w:rsid w:val="005B3B6B"/>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Accent5">
    <w:name w:val="Grid Table 1 Light Accent 5"/>
    <w:basedOn w:val="a1"/>
    <w:uiPriority w:val="46"/>
    <w:rsid w:val="005B3B6B"/>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1">
    <w:name w:val="Grid Table 1 Light Accent 1"/>
    <w:basedOn w:val="a1"/>
    <w:uiPriority w:val="46"/>
    <w:rsid w:val="005B3B6B"/>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3">
    <w:name w:val="Grid Table 1 Light Accent 3"/>
    <w:basedOn w:val="a1"/>
    <w:uiPriority w:val="46"/>
    <w:rsid w:val="005B3B6B"/>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2Accent1">
    <w:name w:val="Grid Table 2 Accent 1"/>
    <w:basedOn w:val="a1"/>
    <w:uiPriority w:val="47"/>
    <w:rsid w:val="005B3B6B"/>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5">
    <w:name w:val="Grid Table 2 Accent 5"/>
    <w:basedOn w:val="a1"/>
    <w:uiPriority w:val="47"/>
    <w:rsid w:val="005B3B6B"/>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3Accent1">
    <w:name w:val="Grid Table 3 Accent 1"/>
    <w:basedOn w:val="a1"/>
    <w:uiPriority w:val="48"/>
    <w:rsid w:val="005B3B6B"/>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4Accent1">
    <w:name w:val="Grid Table 4 Accent 1"/>
    <w:basedOn w:val="a1"/>
    <w:uiPriority w:val="49"/>
    <w:rsid w:val="005B3B6B"/>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5">
    <w:name w:val="Grid Table 4 Accent 5"/>
    <w:basedOn w:val="a1"/>
    <w:uiPriority w:val="49"/>
    <w:rsid w:val="005B3B6B"/>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1">
    <w:name w:val="Grid Table 6 Colorful Accent 1"/>
    <w:basedOn w:val="a1"/>
    <w:uiPriority w:val="51"/>
    <w:rsid w:val="005B3B6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5">
    <w:name w:val="Grid Table 6 Colorful Accent 5"/>
    <w:basedOn w:val="a1"/>
    <w:uiPriority w:val="51"/>
    <w:rsid w:val="005B3B6B"/>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7ColorfulAccent5">
    <w:name w:val="Grid Table 7 Colorful Accent 5"/>
    <w:basedOn w:val="a1"/>
    <w:uiPriority w:val="52"/>
    <w:rsid w:val="005B3B6B"/>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7ColorfulAccent1">
    <w:name w:val="Grid Table 7 Colorful Accent 1"/>
    <w:basedOn w:val="a1"/>
    <w:uiPriority w:val="52"/>
    <w:rsid w:val="005B3B6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PlainTable2">
    <w:name w:val="Plain Table 2"/>
    <w:basedOn w:val="a1"/>
    <w:uiPriority w:val="42"/>
    <w:rsid w:val="005B3B6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a0"/>
    <w:rsid w:val="00A10F55"/>
  </w:style>
  <w:style w:type="character" w:customStyle="1" w:styleId="10">
    <w:name w:val="Заголовок 1 Знак"/>
    <w:basedOn w:val="a0"/>
    <w:link w:val="1"/>
    <w:uiPriority w:val="9"/>
    <w:rsid w:val="009E6EB5"/>
    <w:rPr>
      <w:rFonts w:ascii="Trebuchet MS" w:eastAsia="Trebuchet MS" w:hAnsi="Trebuchet MS" w:cs="Trebuchet MS"/>
      <w:lang w:val="en-US"/>
    </w:rPr>
  </w:style>
  <w:style w:type="table" w:customStyle="1" w:styleId="TableNormal">
    <w:name w:val="Table Normal"/>
    <w:uiPriority w:val="2"/>
    <w:semiHidden/>
    <w:unhideWhenUsed/>
    <w:qFormat/>
    <w:rsid w:val="009E6EB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9E6EB5"/>
    <w:pPr>
      <w:widowControl w:val="0"/>
      <w:autoSpaceDE w:val="0"/>
      <w:autoSpaceDN w:val="0"/>
      <w:spacing w:after="0" w:line="240" w:lineRule="auto"/>
    </w:pPr>
    <w:rPr>
      <w:rFonts w:ascii="Trebuchet MS" w:eastAsia="Trebuchet MS" w:hAnsi="Trebuchet MS" w:cs="Trebuchet MS"/>
      <w:sz w:val="20"/>
      <w:szCs w:val="20"/>
    </w:rPr>
  </w:style>
  <w:style w:type="character" w:customStyle="1" w:styleId="ac">
    <w:name w:val="Основной текст Знак"/>
    <w:basedOn w:val="a0"/>
    <w:link w:val="ab"/>
    <w:uiPriority w:val="1"/>
    <w:rsid w:val="009E6EB5"/>
    <w:rPr>
      <w:rFonts w:ascii="Trebuchet MS" w:eastAsia="Trebuchet MS" w:hAnsi="Trebuchet MS" w:cs="Trebuchet MS"/>
      <w:sz w:val="20"/>
      <w:szCs w:val="20"/>
      <w:lang w:val="en-US"/>
    </w:rPr>
  </w:style>
  <w:style w:type="paragraph" w:customStyle="1" w:styleId="TableParagraph">
    <w:name w:val="Table Paragraph"/>
    <w:basedOn w:val="a"/>
    <w:uiPriority w:val="1"/>
    <w:qFormat/>
    <w:rsid w:val="009E6EB5"/>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9"/>
    <w:semiHidden/>
    <w:rsid w:val="00941C75"/>
    <w:rPr>
      <w:rFonts w:asciiTheme="majorHAnsi" w:eastAsiaTheme="majorEastAsia" w:hAnsiTheme="majorHAnsi" w:cstheme="majorBidi"/>
      <w:color w:val="2F5496" w:themeColor="accent1" w:themeShade="BF"/>
      <w:sz w:val="26"/>
      <w:szCs w:val="26"/>
      <w:lang w:val="en-US"/>
    </w:rPr>
  </w:style>
  <w:style w:type="character" w:customStyle="1" w:styleId="30">
    <w:name w:val="Заголовок 3 Знак"/>
    <w:basedOn w:val="a0"/>
    <w:link w:val="3"/>
    <w:uiPriority w:val="9"/>
    <w:semiHidden/>
    <w:rsid w:val="00941C75"/>
    <w:rPr>
      <w:rFonts w:asciiTheme="majorHAnsi" w:eastAsiaTheme="majorEastAsia" w:hAnsiTheme="majorHAnsi" w:cstheme="majorBidi"/>
      <w:color w:val="1F3763" w:themeColor="accent1" w:themeShade="7F"/>
      <w:lang w:val="en-US"/>
    </w:rPr>
  </w:style>
  <w:style w:type="numbering" w:customStyle="1" w:styleId="11">
    <w:name w:val="Нет списка1"/>
    <w:next w:val="a2"/>
    <w:uiPriority w:val="99"/>
    <w:semiHidden/>
    <w:unhideWhenUsed/>
    <w:rsid w:val="00941C75"/>
  </w:style>
  <w:style w:type="table" w:customStyle="1" w:styleId="-551">
    <w:name w:val="Таблица-сетка 5 темная — акцент 51"/>
    <w:basedOn w:val="a1"/>
    <w:next w:val="GridTable5DarkAccent5"/>
    <w:uiPriority w:val="50"/>
    <w:rsid w:val="00941C75"/>
    <w:rPr>
      <w:sz w:val="22"/>
      <w:szCs w:val="22"/>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2">
    <w:name w:val="Сетка таблицы1"/>
    <w:basedOn w:val="a1"/>
    <w:next w:val="a5"/>
    <w:uiPriority w:val="39"/>
    <w:rsid w:val="00941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Таблица простая 51"/>
    <w:basedOn w:val="a1"/>
    <w:next w:val="PlainTable5"/>
    <w:uiPriority w:val="45"/>
    <w:rsid w:val="00941C75"/>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Таблица простая 41"/>
    <w:basedOn w:val="a1"/>
    <w:next w:val="PlainTable4"/>
    <w:uiPriority w:val="44"/>
    <w:rsid w:val="00941C75"/>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
    <w:name w:val="Таблица простая 31"/>
    <w:basedOn w:val="a1"/>
    <w:next w:val="PlainTable3"/>
    <w:uiPriority w:val="43"/>
    <w:rsid w:val="00941C75"/>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0">
    <w:name w:val="Таблица простая 11"/>
    <w:basedOn w:val="a1"/>
    <w:next w:val="PlainTable1"/>
    <w:uiPriority w:val="41"/>
    <w:rsid w:val="00941C7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3">
    <w:name w:val="Сетка таблицы светлая1"/>
    <w:basedOn w:val="a1"/>
    <w:next w:val="GridTableLight"/>
    <w:uiPriority w:val="40"/>
    <w:rsid w:val="00941C7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51">
    <w:name w:val="Таблица-сетка 1 светлая — акцент 51"/>
    <w:basedOn w:val="a1"/>
    <w:next w:val="GridTable1LightAccent5"/>
    <w:uiPriority w:val="46"/>
    <w:rsid w:val="00941C75"/>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111">
    <w:name w:val="Таблица-сетка 1 светлая — акцент 11"/>
    <w:basedOn w:val="a1"/>
    <w:next w:val="GridTable1LightAccent1"/>
    <w:uiPriority w:val="46"/>
    <w:rsid w:val="00941C75"/>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131">
    <w:name w:val="Таблица-сетка 1 светлая — акцент 31"/>
    <w:basedOn w:val="a1"/>
    <w:next w:val="GridTable1LightAccent3"/>
    <w:uiPriority w:val="46"/>
    <w:rsid w:val="00941C75"/>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211">
    <w:name w:val="Таблица-сетка 2 — акцент 11"/>
    <w:basedOn w:val="a1"/>
    <w:next w:val="GridTable2Accent1"/>
    <w:uiPriority w:val="47"/>
    <w:rsid w:val="00941C75"/>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251">
    <w:name w:val="Таблица-сетка 2 — акцент 51"/>
    <w:basedOn w:val="a1"/>
    <w:next w:val="GridTable2Accent5"/>
    <w:uiPriority w:val="47"/>
    <w:rsid w:val="00941C75"/>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311">
    <w:name w:val="Таблица-сетка 3 — акцент 11"/>
    <w:basedOn w:val="a1"/>
    <w:next w:val="GridTable3Accent1"/>
    <w:uiPriority w:val="48"/>
    <w:rsid w:val="00941C75"/>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411">
    <w:name w:val="Таблица-сетка 4 — акцент 11"/>
    <w:basedOn w:val="a1"/>
    <w:next w:val="GridTable4Accent1"/>
    <w:uiPriority w:val="49"/>
    <w:rsid w:val="00941C75"/>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51">
    <w:name w:val="Таблица-сетка 4 — акцент 51"/>
    <w:basedOn w:val="a1"/>
    <w:next w:val="GridTable4Accent5"/>
    <w:uiPriority w:val="49"/>
    <w:rsid w:val="00941C75"/>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611">
    <w:name w:val="Таблица-сетка 6 цветная — акцент 11"/>
    <w:basedOn w:val="a1"/>
    <w:next w:val="GridTable6ColorfulAccent1"/>
    <w:uiPriority w:val="51"/>
    <w:rsid w:val="00941C75"/>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651">
    <w:name w:val="Таблица-сетка 6 цветная — акцент 51"/>
    <w:basedOn w:val="a1"/>
    <w:next w:val="GridTable6ColorfulAccent5"/>
    <w:uiPriority w:val="51"/>
    <w:rsid w:val="00941C75"/>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751">
    <w:name w:val="Таблица-сетка 7 цветная — акцент 51"/>
    <w:basedOn w:val="a1"/>
    <w:next w:val="GridTable7ColorfulAccent5"/>
    <w:uiPriority w:val="52"/>
    <w:rsid w:val="00941C75"/>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711">
    <w:name w:val="Таблица-сетка 7 цветная — акцент 11"/>
    <w:basedOn w:val="a1"/>
    <w:next w:val="GridTable7ColorfulAccent1"/>
    <w:uiPriority w:val="52"/>
    <w:rsid w:val="00941C75"/>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21">
    <w:name w:val="Таблица простая 21"/>
    <w:basedOn w:val="a1"/>
    <w:next w:val="PlainTable2"/>
    <w:uiPriority w:val="42"/>
    <w:rsid w:val="00941C7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uiPriority w:val="2"/>
    <w:semiHidden/>
    <w:unhideWhenUsed/>
    <w:qFormat/>
    <w:rsid w:val="00941C7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ListParagraph1">
    <w:name w:val="List Paragraph1"/>
    <w:basedOn w:val="a"/>
    <w:qFormat/>
    <w:rsid w:val="00CA0BFD"/>
    <w:pPr>
      <w:spacing w:after="200" w:line="276" w:lineRule="auto"/>
      <w:ind w:left="720"/>
      <w:contextualSpacing/>
    </w:pPr>
    <w:rPr>
      <w:rFonts w:ascii="Calibri" w:eastAsia="Times New Roman" w:hAnsi="Calibri" w:cs="Times New Roman"/>
      <w:lang w:val="ru-RU"/>
    </w:rPr>
  </w:style>
  <w:style w:type="paragraph" w:customStyle="1" w:styleId="14">
    <w:name w:val="Абзац списка1"/>
    <w:basedOn w:val="a"/>
    <w:qFormat/>
    <w:rsid w:val="000C249C"/>
    <w:pPr>
      <w:spacing w:after="200" w:line="276" w:lineRule="auto"/>
      <w:ind w:left="720"/>
      <w:contextualSpacing/>
    </w:pPr>
    <w:rPr>
      <w:rFonts w:ascii="Calibri" w:eastAsia="Times New Roman" w:hAnsi="Calibri" w:cs="Times New Roman"/>
      <w:lang w:val="ru-RU"/>
    </w:rPr>
  </w:style>
</w:styles>
</file>

<file path=word/webSettings.xml><?xml version="1.0" encoding="utf-8"?>
<w:webSettings xmlns:r="http://schemas.openxmlformats.org/officeDocument/2006/relationships" xmlns:w="http://schemas.openxmlformats.org/wordprocessingml/2006/main">
  <w:divs>
    <w:div w:id="14038628">
      <w:bodyDiv w:val="1"/>
      <w:marLeft w:val="0"/>
      <w:marRight w:val="0"/>
      <w:marTop w:val="0"/>
      <w:marBottom w:val="0"/>
      <w:divBdr>
        <w:top w:val="none" w:sz="0" w:space="0" w:color="auto"/>
        <w:left w:val="none" w:sz="0" w:space="0" w:color="auto"/>
        <w:bottom w:val="none" w:sz="0" w:space="0" w:color="auto"/>
        <w:right w:val="none" w:sz="0" w:space="0" w:color="auto"/>
      </w:divBdr>
      <w:divsChild>
        <w:div w:id="870531600">
          <w:marLeft w:val="0"/>
          <w:marRight w:val="0"/>
          <w:marTop w:val="0"/>
          <w:marBottom w:val="0"/>
          <w:divBdr>
            <w:top w:val="none" w:sz="0" w:space="0" w:color="auto"/>
            <w:left w:val="none" w:sz="0" w:space="0" w:color="auto"/>
            <w:bottom w:val="none" w:sz="0" w:space="0" w:color="auto"/>
            <w:right w:val="none" w:sz="0" w:space="0" w:color="auto"/>
          </w:divBdr>
          <w:divsChild>
            <w:div w:id="1801457186">
              <w:marLeft w:val="0"/>
              <w:marRight w:val="0"/>
              <w:marTop w:val="0"/>
              <w:marBottom w:val="0"/>
              <w:divBdr>
                <w:top w:val="none" w:sz="0" w:space="0" w:color="auto"/>
                <w:left w:val="none" w:sz="0" w:space="0" w:color="auto"/>
                <w:bottom w:val="none" w:sz="0" w:space="0" w:color="auto"/>
                <w:right w:val="none" w:sz="0" w:space="0" w:color="auto"/>
              </w:divBdr>
              <w:divsChild>
                <w:div w:id="669451367">
                  <w:marLeft w:val="0"/>
                  <w:marRight w:val="0"/>
                  <w:marTop w:val="0"/>
                  <w:marBottom w:val="0"/>
                  <w:divBdr>
                    <w:top w:val="none" w:sz="0" w:space="0" w:color="auto"/>
                    <w:left w:val="none" w:sz="0" w:space="0" w:color="auto"/>
                    <w:bottom w:val="none" w:sz="0" w:space="0" w:color="auto"/>
                    <w:right w:val="none" w:sz="0" w:space="0" w:color="auto"/>
                  </w:divBdr>
                  <w:divsChild>
                    <w:div w:id="7807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04606">
      <w:bodyDiv w:val="1"/>
      <w:marLeft w:val="0"/>
      <w:marRight w:val="0"/>
      <w:marTop w:val="0"/>
      <w:marBottom w:val="0"/>
      <w:divBdr>
        <w:top w:val="none" w:sz="0" w:space="0" w:color="auto"/>
        <w:left w:val="none" w:sz="0" w:space="0" w:color="auto"/>
        <w:bottom w:val="none" w:sz="0" w:space="0" w:color="auto"/>
        <w:right w:val="none" w:sz="0" w:space="0" w:color="auto"/>
      </w:divBdr>
      <w:divsChild>
        <w:div w:id="232201658">
          <w:marLeft w:val="0"/>
          <w:marRight w:val="0"/>
          <w:marTop w:val="0"/>
          <w:marBottom w:val="0"/>
          <w:divBdr>
            <w:top w:val="none" w:sz="0" w:space="0" w:color="auto"/>
            <w:left w:val="none" w:sz="0" w:space="0" w:color="auto"/>
            <w:bottom w:val="none" w:sz="0" w:space="0" w:color="auto"/>
            <w:right w:val="none" w:sz="0" w:space="0" w:color="auto"/>
          </w:divBdr>
        </w:div>
      </w:divsChild>
    </w:div>
    <w:div w:id="215819611">
      <w:bodyDiv w:val="1"/>
      <w:marLeft w:val="0"/>
      <w:marRight w:val="0"/>
      <w:marTop w:val="0"/>
      <w:marBottom w:val="0"/>
      <w:divBdr>
        <w:top w:val="none" w:sz="0" w:space="0" w:color="auto"/>
        <w:left w:val="none" w:sz="0" w:space="0" w:color="auto"/>
        <w:bottom w:val="none" w:sz="0" w:space="0" w:color="auto"/>
        <w:right w:val="none" w:sz="0" w:space="0" w:color="auto"/>
      </w:divBdr>
      <w:divsChild>
        <w:div w:id="2136214572">
          <w:marLeft w:val="0"/>
          <w:marRight w:val="0"/>
          <w:marTop w:val="0"/>
          <w:marBottom w:val="0"/>
          <w:divBdr>
            <w:top w:val="none" w:sz="0" w:space="0" w:color="auto"/>
            <w:left w:val="none" w:sz="0" w:space="0" w:color="auto"/>
            <w:bottom w:val="none" w:sz="0" w:space="0" w:color="auto"/>
            <w:right w:val="none" w:sz="0" w:space="0" w:color="auto"/>
          </w:divBdr>
          <w:divsChild>
            <w:div w:id="161286274">
              <w:marLeft w:val="0"/>
              <w:marRight w:val="0"/>
              <w:marTop w:val="0"/>
              <w:marBottom w:val="0"/>
              <w:divBdr>
                <w:top w:val="none" w:sz="0" w:space="0" w:color="auto"/>
                <w:left w:val="none" w:sz="0" w:space="0" w:color="auto"/>
                <w:bottom w:val="none" w:sz="0" w:space="0" w:color="auto"/>
                <w:right w:val="none" w:sz="0" w:space="0" w:color="auto"/>
              </w:divBdr>
              <w:divsChild>
                <w:div w:id="958299952">
                  <w:marLeft w:val="0"/>
                  <w:marRight w:val="0"/>
                  <w:marTop w:val="0"/>
                  <w:marBottom w:val="0"/>
                  <w:divBdr>
                    <w:top w:val="none" w:sz="0" w:space="0" w:color="auto"/>
                    <w:left w:val="none" w:sz="0" w:space="0" w:color="auto"/>
                    <w:bottom w:val="none" w:sz="0" w:space="0" w:color="auto"/>
                    <w:right w:val="none" w:sz="0" w:space="0" w:color="auto"/>
                  </w:divBdr>
                  <w:divsChild>
                    <w:div w:id="8452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759328">
      <w:bodyDiv w:val="1"/>
      <w:marLeft w:val="0"/>
      <w:marRight w:val="0"/>
      <w:marTop w:val="0"/>
      <w:marBottom w:val="0"/>
      <w:divBdr>
        <w:top w:val="none" w:sz="0" w:space="0" w:color="auto"/>
        <w:left w:val="none" w:sz="0" w:space="0" w:color="auto"/>
        <w:bottom w:val="none" w:sz="0" w:space="0" w:color="auto"/>
        <w:right w:val="none" w:sz="0" w:space="0" w:color="auto"/>
      </w:divBdr>
      <w:divsChild>
        <w:div w:id="1654677428">
          <w:marLeft w:val="0"/>
          <w:marRight w:val="0"/>
          <w:marTop w:val="0"/>
          <w:marBottom w:val="0"/>
          <w:divBdr>
            <w:top w:val="none" w:sz="0" w:space="0" w:color="auto"/>
            <w:left w:val="none" w:sz="0" w:space="0" w:color="auto"/>
            <w:bottom w:val="none" w:sz="0" w:space="0" w:color="auto"/>
            <w:right w:val="none" w:sz="0" w:space="0" w:color="auto"/>
          </w:divBdr>
          <w:divsChild>
            <w:div w:id="826357860">
              <w:marLeft w:val="0"/>
              <w:marRight w:val="0"/>
              <w:marTop w:val="0"/>
              <w:marBottom w:val="0"/>
              <w:divBdr>
                <w:top w:val="none" w:sz="0" w:space="0" w:color="auto"/>
                <w:left w:val="none" w:sz="0" w:space="0" w:color="auto"/>
                <w:bottom w:val="none" w:sz="0" w:space="0" w:color="auto"/>
                <w:right w:val="none" w:sz="0" w:space="0" w:color="auto"/>
              </w:divBdr>
              <w:divsChild>
                <w:div w:id="1844474125">
                  <w:marLeft w:val="0"/>
                  <w:marRight w:val="0"/>
                  <w:marTop w:val="0"/>
                  <w:marBottom w:val="0"/>
                  <w:divBdr>
                    <w:top w:val="none" w:sz="0" w:space="0" w:color="auto"/>
                    <w:left w:val="none" w:sz="0" w:space="0" w:color="auto"/>
                    <w:bottom w:val="none" w:sz="0" w:space="0" w:color="auto"/>
                    <w:right w:val="none" w:sz="0" w:space="0" w:color="auto"/>
                  </w:divBdr>
                  <w:divsChild>
                    <w:div w:id="10827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667070">
      <w:bodyDiv w:val="1"/>
      <w:marLeft w:val="0"/>
      <w:marRight w:val="0"/>
      <w:marTop w:val="0"/>
      <w:marBottom w:val="0"/>
      <w:divBdr>
        <w:top w:val="none" w:sz="0" w:space="0" w:color="auto"/>
        <w:left w:val="none" w:sz="0" w:space="0" w:color="auto"/>
        <w:bottom w:val="none" w:sz="0" w:space="0" w:color="auto"/>
        <w:right w:val="none" w:sz="0" w:space="0" w:color="auto"/>
      </w:divBdr>
    </w:div>
    <w:div w:id="664281379">
      <w:bodyDiv w:val="1"/>
      <w:marLeft w:val="0"/>
      <w:marRight w:val="0"/>
      <w:marTop w:val="0"/>
      <w:marBottom w:val="0"/>
      <w:divBdr>
        <w:top w:val="none" w:sz="0" w:space="0" w:color="auto"/>
        <w:left w:val="none" w:sz="0" w:space="0" w:color="auto"/>
        <w:bottom w:val="none" w:sz="0" w:space="0" w:color="auto"/>
        <w:right w:val="none" w:sz="0" w:space="0" w:color="auto"/>
      </w:divBdr>
    </w:div>
    <w:div w:id="673412001">
      <w:bodyDiv w:val="1"/>
      <w:marLeft w:val="0"/>
      <w:marRight w:val="0"/>
      <w:marTop w:val="0"/>
      <w:marBottom w:val="0"/>
      <w:divBdr>
        <w:top w:val="none" w:sz="0" w:space="0" w:color="auto"/>
        <w:left w:val="none" w:sz="0" w:space="0" w:color="auto"/>
        <w:bottom w:val="none" w:sz="0" w:space="0" w:color="auto"/>
        <w:right w:val="none" w:sz="0" w:space="0" w:color="auto"/>
      </w:divBdr>
      <w:divsChild>
        <w:div w:id="1749497464">
          <w:marLeft w:val="0"/>
          <w:marRight w:val="0"/>
          <w:marTop w:val="0"/>
          <w:marBottom w:val="0"/>
          <w:divBdr>
            <w:top w:val="none" w:sz="0" w:space="0" w:color="auto"/>
            <w:left w:val="none" w:sz="0" w:space="0" w:color="auto"/>
            <w:bottom w:val="none" w:sz="0" w:space="0" w:color="auto"/>
            <w:right w:val="none" w:sz="0" w:space="0" w:color="auto"/>
          </w:divBdr>
          <w:divsChild>
            <w:div w:id="1868248557">
              <w:marLeft w:val="0"/>
              <w:marRight w:val="0"/>
              <w:marTop w:val="0"/>
              <w:marBottom w:val="0"/>
              <w:divBdr>
                <w:top w:val="none" w:sz="0" w:space="0" w:color="auto"/>
                <w:left w:val="none" w:sz="0" w:space="0" w:color="auto"/>
                <w:bottom w:val="none" w:sz="0" w:space="0" w:color="auto"/>
                <w:right w:val="none" w:sz="0" w:space="0" w:color="auto"/>
              </w:divBdr>
              <w:divsChild>
                <w:div w:id="12027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9128">
      <w:bodyDiv w:val="1"/>
      <w:marLeft w:val="0"/>
      <w:marRight w:val="0"/>
      <w:marTop w:val="0"/>
      <w:marBottom w:val="0"/>
      <w:divBdr>
        <w:top w:val="none" w:sz="0" w:space="0" w:color="auto"/>
        <w:left w:val="none" w:sz="0" w:space="0" w:color="auto"/>
        <w:bottom w:val="none" w:sz="0" w:space="0" w:color="auto"/>
        <w:right w:val="none" w:sz="0" w:space="0" w:color="auto"/>
      </w:divBdr>
      <w:divsChild>
        <w:div w:id="115225778">
          <w:marLeft w:val="0"/>
          <w:marRight w:val="0"/>
          <w:marTop w:val="0"/>
          <w:marBottom w:val="0"/>
          <w:divBdr>
            <w:top w:val="none" w:sz="0" w:space="0" w:color="auto"/>
            <w:left w:val="none" w:sz="0" w:space="0" w:color="auto"/>
            <w:bottom w:val="none" w:sz="0" w:space="0" w:color="auto"/>
            <w:right w:val="none" w:sz="0" w:space="0" w:color="auto"/>
          </w:divBdr>
          <w:divsChild>
            <w:div w:id="453910173">
              <w:marLeft w:val="0"/>
              <w:marRight w:val="0"/>
              <w:marTop w:val="0"/>
              <w:marBottom w:val="0"/>
              <w:divBdr>
                <w:top w:val="none" w:sz="0" w:space="0" w:color="auto"/>
                <w:left w:val="none" w:sz="0" w:space="0" w:color="auto"/>
                <w:bottom w:val="none" w:sz="0" w:space="0" w:color="auto"/>
                <w:right w:val="none" w:sz="0" w:space="0" w:color="auto"/>
              </w:divBdr>
              <w:divsChild>
                <w:div w:id="1896313017">
                  <w:marLeft w:val="0"/>
                  <w:marRight w:val="0"/>
                  <w:marTop w:val="0"/>
                  <w:marBottom w:val="0"/>
                  <w:divBdr>
                    <w:top w:val="none" w:sz="0" w:space="0" w:color="auto"/>
                    <w:left w:val="none" w:sz="0" w:space="0" w:color="auto"/>
                    <w:bottom w:val="none" w:sz="0" w:space="0" w:color="auto"/>
                    <w:right w:val="none" w:sz="0" w:space="0" w:color="auto"/>
                  </w:divBdr>
                  <w:divsChild>
                    <w:div w:id="14616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570275">
      <w:bodyDiv w:val="1"/>
      <w:marLeft w:val="0"/>
      <w:marRight w:val="0"/>
      <w:marTop w:val="0"/>
      <w:marBottom w:val="0"/>
      <w:divBdr>
        <w:top w:val="none" w:sz="0" w:space="0" w:color="auto"/>
        <w:left w:val="none" w:sz="0" w:space="0" w:color="auto"/>
        <w:bottom w:val="none" w:sz="0" w:space="0" w:color="auto"/>
        <w:right w:val="none" w:sz="0" w:space="0" w:color="auto"/>
      </w:divBdr>
      <w:divsChild>
        <w:div w:id="1572083708">
          <w:marLeft w:val="0"/>
          <w:marRight w:val="0"/>
          <w:marTop w:val="0"/>
          <w:marBottom w:val="0"/>
          <w:divBdr>
            <w:top w:val="none" w:sz="0" w:space="0" w:color="auto"/>
            <w:left w:val="none" w:sz="0" w:space="0" w:color="auto"/>
            <w:bottom w:val="none" w:sz="0" w:space="0" w:color="auto"/>
            <w:right w:val="none" w:sz="0" w:space="0" w:color="auto"/>
          </w:divBdr>
          <w:divsChild>
            <w:div w:id="2102219130">
              <w:marLeft w:val="0"/>
              <w:marRight w:val="0"/>
              <w:marTop w:val="0"/>
              <w:marBottom w:val="0"/>
              <w:divBdr>
                <w:top w:val="none" w:sz="0" w:space="0" w:color="auto"/>
                <w:left w:val="none" w:sz="0" w:space="0" w:color="auto"/>
                <w:bottom w:val="none" w:sz="0" w:space="0" w:color="auto"/>
                <w:right w:val="none" w:sz="0" w:space="0" w:color="auto"/>
              </w:divBdr>
              <w:divsChild>
                <w:div w:id="17663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52070">
      <w:bodyDiv w:val="1"/>
      <w:marLeft w:val="0"/>
      <w:marRight w:val="0"/>
      <w:marTop w:val="0"/>
      <w:marBottom w:val="0"/>
      <w:divBdr>
        <w:top w:val="none" w:sz="0" w:space="0" w:color="auto"/>
        <w:left w:val="none" w:sz="0" w:space="0" w:color="auto"/>
        <w:bottom w:val="none" w:sz="0" w:space="0" w:color="auto"/>
        <w:right w:val="none" w:sz="0" w:space="0" w:color="auto"/>
      </w:divBdr>
      <w:divsChild>
        <w:div w:id="1224759537">
          <w:marLeft w:val="0"/>
          <w:marRight w:val="0"/>
          <w:marTop w:val="0"/>
          <w:marBottom w:val="0"/>
          <w:divBdr>
            <w:top w:val="none" w:sz="0" w:space="0" w:color="auto"/>
            <w:left w:val="none" w:sz="0" w:space="0" w:color="auto"/>
            <w:bottom w:val="none" w:sz="0" w:space="0" w:color="auto"/>
            <w:right w:val="none" w:sz="0" w:space="0" w:color="auto"/>
          </w:divBdr>
          <w:divsChild>
            <w:div w:id="1943879082">
              <w:marLeft w:val="0"/>
              <w:marRight w:val="0"/>
              <w:marTop w:val="0"/>
              <w:marBottom w:val="0"/>
              <w:divBdr>
                <w:top w:val="none" w:sz="0" w:space="0" w:color="auto"/>
                <w:left w:val="none" w:sz="0" w:space="0" w:color="auto"/>
                <w:bottom w:val="none" w:sz="0" w:space="0" w:color="auto"/>
                <w:right w:val="none" w:sz="0" w:space="0" w:color="auto"/>
              </w:divBdr>
              <w:divsChild>
                <w:div w:id="1617175601">
                  <w:marLeft w:val="0"/>
                  <w:marRight w:val="0"/>
                  <w:marTop w:val="0"/>
                  <w:marBottom w:val="0"/>
                  <w:divBdr>
                    <w:top w:val="none" w:sz="0" w:space="0" w:color="auto"/>
                    <w:left w:val="none" w:sz="0" w:space="0" w:color="auto"/>
                    <w:bottom w:val="none" w:sz="0" w:space="0" w:color="auto"/>
                    <w:right w:val="none" w:sz="0" w:space="0" w:color="auto"/>
                  </w:divBdr>
                  <w:divsChild>
                    <w:div w:id="9394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54333">
      <w:bodyDiv w:val="1"/>
      <w:marLeft w:val="0"/>
      <w:marRight w:val="0"/>
      <w:marTop w:val="0"/>
      <w:marBottom w:val="0"/>
      <w:divBdr>
        <w:top w:val="none" w:sz="0" w:space="0" w:color="auto"/>
        <w:left w:val="none" w:sz="0" w:space="0" w:color="auto"/>
        <w:bottom w:val="none" w:sz="0" w:space="0" w:color="auto"/>
        <w:right w:val="none" w:sz="0" w:space="0" w:color="auto"/>
      </w:divBdr>
      <w:divsChild>
        <w:div w:id="495416316">
          <w:marLeft w:val="0"/>
          <w:marRight w:val="0"/>
          <w:marTop w:val="0"/>
          <w:marBottom w:val="0"/>
          <w:divBdr>
            <w:top w:val="none" w:sz="0" w:space="0" w:color="auto"/>
            <w:left w:val="none" w:sz="0" w:space="0" w:color="auto"/>
            <w:bottom w:val="none" w:sz="0" w:space="0" w:color="auto"/>
            <w:right w:val="none" w:sz="0" w:space="0" w:color="auto"/>
          </w:divBdr>
          <w:divsChild>
            <w:div w:id="865556800">
              <w:marLeft w:val="0"/>
              <w:marRight w:val="0"/>
              <w:marTop w:val="0"/>
              <w:marBottom w:val="0"/>
              <w:divBdr>
                <w:top w:val="none" w:sz="0" w:space="0" w:color="auto"/>
                <w:left w:val="none" w:sz="0" w:space="0" w:color="auto"/>
                <w:bottom w:val="none" w:sz="0" w:space="0" w:color="auto"/>
                <w:right w:val="none" w:sz="0" w:space="0" w:color="auto"/>
              </w:divBdr>
              <w:divsChild>
                <w:div w:id="1964186334">
                  <w:marLeft w:val="0"/>
                  <w:marRight w:val="0"/>
                  <w:marTop w:val="0"/>
                  <w:marBottom w:val="0"/>
                  <w:divBdr>
                    <w:top w:val="none" w:sz="0" w:space="0" w:color="auto"/>
                    <w:left w:val="none" w:sz="0" w:space="0" w:color="auto"/>
                    <w:bottom w:val="none" w:sz="0" w:space="0" w:color="auto"/>
                    <w:right w:val="none" w:sz="0" w:space="0" w:color="auto"/>
                  </w:divBdr>
                  <w:divsChild>
                    <w:div w:id="200404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58879">
      <w:bodyDiv w:val="1"/>
      <w:marLeft w:val="0"/>
      <w:marRight w:val="0"/>
      <w:marTop w:val="0"/>
      <w:marBottom w:val="0"/>
      <w:divBdr>
        <w:top w:val="none" w:sz="0" w:space="0" w:color="auto"/>
        <w:left w:val="none" w:sz="0" w:space="0" w:color="auto"/>
        <w:bottom w:val="none" w:sz="0" w:space="0" w:color="auto"/>
        <w:right w:val="none" w:sz="0" w:space="0" w:color="auto"/>
      </w:divBdr>
      <w:divsChild>
        <w:div w:id="1152258811">
          <w:marLeft w:val="0"/>
          <w:marRight w:val="0"/>
          <w:marTop w:val="0"/>
          <w:marBottom w:val="0"/>
          <w:divBdr>
            <w:top w:val="none" w:sz="0" w:space="0" w:color="auto"/>
            <w:left w:val="none" w:sz="0" w:space="0" w:color="auto"/>
            <w:bottom w:val="none" w:sz="0" w:space="0" w:color="auto"/>
            <w:right w:val="none" w:sz="0" w:space="0" w:color="auto"/>
          </w:divBdr>
          <w:divsChild>
            <w:div w:id="140469403">
              <w:marLeft w:val="0"/>
              <w:marRight w:val="0"/>
              <w:marTop w:val="0"/>
              <w:marBottom w:val="0"/>
              <w:divBdr>
                <w:top w:val="none" w:sz="0" w:space="0" w:color="auto"/>
                <w:left w:val="none" w:sz="0" w:space="0" w:color="auto"/>
                <w:bottom w:val="none" w:sz="0" w:space="0" w:color="auto"/>
                <w:right w:val="none" w:sz="0" w:space="0" w:color="auto"/>
              </w:divBdr>
              <w:divsChild>
                <w:div w:id="134004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59012">
      <w:bodyDiv w:val="1"/>
      <w:marLeft w:val="0"/>
      <w:marRight w:val="0"/>
      <w:marTop w:val="0"/>
      <w:marBottom w:val="0"/>
      <w:divBdr>
        <w:top w:val="none" w:sz="0" w:space="0" w:color="auto"/>
        <w:left w:val="none" w:sz="0" w:space="0" w:color="auto"/>
        <w:bottom w:val="none" w:sz="0" w:space="0" w:color="auto"/>
        <w:right w:val="none" w:sz="0" w:space="0" w:color="auto"/>
      </w:divBdr>
      <w:divsChild>
        <w:div w:id="1193227576">
          <w:marLeft w:val="0"/>
          <w:marRight w:val="0"/>
          <w:marTop w:val="0"/>
          <w:marBottom w:val="0"/>
          <w:divBdr>
            <w:top w:val="none" w:sz="0" w:space="0" w:color="auto"/>
            <w:left w:val="none" w:sz="0" w:space="0" w:color="auto"/>
            <w:bottom w:val="none" w:sz="0" w:space="0" w:color="auto"/>
            <w:right w:val="none" w:sz="0" w:space="0" w:color="auto"/>
          </w:divBdr>
          <w:divsChild>
            <w:div w:id="1058747698">
              <w:marLeft w:val="0"/>
              <w:marRight w:val="0"/>
              <w:marTop w:val="0"/>
              <w:marBottom w:val="0"/>
              <w:divBdr>
                <w:top w:val="none" w:sz="0" w:space="0" w:color="auto"/>
                <w:left w:val="none" w:sz="0" w:space="0" w:color="auto"/>
                <w:bottom w:val="none" w:sz="0" w:space="0" w:color="auto"/>
                <w:right w:val="none" w:sz="0" w:space="0" w:color="auto"/>
              </w:divBdr>
              <w:divsChild>
                <w:div w:id="13245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969327">
      <w:bodyDiv w:val="1"/>
      <w:marLeft w:val="0"/>
      <w:marRight w:val="0"/>
      <w:marTop w:val="0"/>
      <w:marBottom w:val="0"/>
      <w:divBdr>
        <w:top w:val="none" w:sz="0" w:space="0" w:color="auto"/>
        <w:left w:val="none" w:sz="0" w:space="0" w:color="auto"/>
        <w:bottom w:val="none" w:sz="0" w:space="0" w:color="auto"/>
        <w:right w:val="none" w:sz="0" w:space="0" w:color="auto"/>
      </w:divBdr>
    </w:div>
    <w:div w:id="1285504851">
      <w:bodyDiv w:val="1"/>
      <w:marLeft w:val="0"/>
      <w:marRight w:val="0"/>
      <w:marTop w:val="0"/>
      <w:marBottom w:val="0"/>
      <w:divBdr>
        <w:top w:val="none" w:sz="0" w:space="0" w:color="auto"/>
        <w:left w:val="none" w:sz="0" w:space="0" w:color="auto"/>
        <w:bottom w:val="none" w:sz="0" w:space="0" w:color="auto"/>
        <w:right w:val="none" w:sz="0" w:space="0" w:color="auto"/>
      </w:divBdr>
      <w:divsChild>
        <w:div w:id="347829071">
          <w:marLeft w:val="0"/>
          <w:marRight w:val="0"/>
          <w:marTop w:val="0"/>
          <w:marBottom w:val="0"/>
          <w:divBdr>
            <w:top w:val="none" w:sz="0" w:space="0" w:color="auto"/>
            <w:left w:val="none" w:sz="0" w:space="0" w:color="auto"/>
            <w:bottom w:val="none" w:sz="0" w:space="0" w:color="auto"/>
            <w:right w:val="none" w:sz="0" w:space="0" w:color="auto"/>
          </w:divBdr>
          <w:divsChild>
            <w:div w:id="93668904">
              <w:marLeft w:val="0"/>
              <w:marRight w:val="0"/>
              <w:marTop w:val="0"/>
              <w:marBottom w:val="0"/>
              <w:divBdr>
                <w:top w:val="none" w:sz="0" w:space="0" w:color="auto"/>
                <w:left w:val="none" w:sz="0" w:space="0" w:color="auto"/>
                <w:bottom w:val="none" w:sz="0" w:space="0" w:color="auto"/>
                <w:right w:val="none" w:sz="0" w:space="0" w:color="auto"/>
              </w:divBdr>
              <w:divsChild>
                <w:div w:id="1833330115">
                  <w:marLeft w:val="0"/>
                  <w:marRight w:val="0"/>
                  <w:marTop w:val="0"/>
                  <w:marBottom w:val="0"/>
                  <w:divBdr>
                    <w:top w:val="none" w:sz="0" w:space="0" w:color="auto"/>
                    <w:left w:val="none" w:sz="0" w:space="0" w:color="auto"/>
                    <w:bottom w:val="none" w:sz="0" w:space="0" w:color="auto"/>
                    <w:right w:val="none" w:sz="0" w:space="0" w:color="auto"/>
                  </w:divBdr>
                  <w:divsChild>
                    <w:div w:id="2172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7215">
      <w:bodyDiv w:val="1"/>
      <w:marLeft w:val="0"/>
      <w:marRight w:val="0"/>
      <w:marTop w:val="0"/>
      <w:marBottom w:val="0"/>
      <w:divBdr>
        <w:top w:val="none" w:sz="0" w:space="0" w:color="auto"/>
        <w:left w:val="none" w:sz="0" w:space="0" w:color="auto"/>
        <w:bottom w:val="none" w:sz="0" w:space="0" w:color="auto"/>
        <w:right w:val="none" w:sz="0" w:space="0" w:color="auto"/>
      </w:divBdr>
      <w:divsChild>
        <w:div w:id="118424932">
          <w:marLeft w:val="0"/>
          <w:marRight w:val="0"/>
          <w:marTop w:val="0"/>
          <w:marBottom w:val="0"/>
          <w:divBdr>
            <w:top w:val="none" w:sz="0" w:space="0" w:color="auto"/>
            <w:left w:val="none" w:sz="0" w:space="0" w:color="auto"/>
            <w:bottom w:val="none" w:sz="0" w:space="0" w:color="auto"/>
            <w:right w:val="none" w:sz="0" w:space="0" w:color="auto"/>
          </w:divBdr>
          <w:divsChild>
            <w:div w:id="119538782">
              <w:marLeft w:val="0"/>
              <w:marRight w:val="0"/>
              <w:marTop w:val="0"/>
              <w:marBottom w:val="0"/>
              <w:divBdr>
                <w:top w:val="none" w:sz="0" w:space="0" w:color="auto"/>
                <w:left w:val="none" w:sz="0" w:space="0" w:color="auto"/>
                <w:bottom w:val="none" w:sz="0" w:space="0" w:color="auto"/>
                <w:right w:val="none" w:sz="0" w:space="0" w:color="auto"/>
              </w:divBdr>
              <w:divsChild>
                <w:div w:id="818306091">
                  <w:marLeft w:val="0"/>
                  <w:marRight w:val="0"/>
                  <w:marTop w:val="0"/>
                  <w:marBottom w:val="0"/>
                  <w:divBdr>
                    <w:top w:val="none" w:sz="0" w:space="0" w:color="auto"/>
                    <w:left w:val="none" w:sz="0" w:space="0" w:color="auto"/>
                    <w:bottom w:val="none" w:sz="0" w:space="0" w:color="auto"/>
                    <w:right w:val="none" w:sz="0" w:space="0" w:color="auto"/>
                  </w:divBdr>
                  <w:divsChild>
                    <w:div w:id="5172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107305">
      <w:bodyDiv w:val="1"/>
      <w:marLeft w:val="0"/>
      <w:marRight w:val="0"/>
      <w:marTop w:val="0"/>
      <w:marBottom w:val="0"/>
      <w:divBdr>
        <w:top w:val="none" w:sz="0" w:space="0" w:color="auto"/>
        <w:left w:val="none" w:sz="0" w:space="0" w:color="auto"/>
        <w:bottom w:val="none" w:sz="0" w:space="0" w:color="auto"/>
        <w:right w:val="none" w:sz="0" w:space="0" w:color="auto"/>
      </w:divBdr>
    </w:div>
    <w:div w:id="1735280046">
      <w:bodyDiv w:val="1"/>
      <w:marLeft w:val="0"/>
      <w:marRight w:val="0"/>
      <w:marTop w:val="0"/>
      <w:marBottom w:val="0"/>
      <w:divBdr>
        <w:top w:val="none" w:sz="0" w:space="0" w:color="auto"/>
        <w:left w:val="none" w:sz="0" w:space="0" w:color="auto"/>
        <w:bottom w:val="none" w:sz="0" w:space="0" w:color="auto"/>
        <w:right w:val="none" w:sz="0" w:space="0" w:color="auto"/>
      </w:divBdr>
      <w:divsChild>
        <w:div w:id="1541433417">
          <w:marLeft w:val="0"/>
          <w:marRight w:val="0"/>
          <w:marTop w:val="0"/>
          <w:marBottom w:val="0"/>
          <w:divBdr>
            <w:top w:val="none" w:sz="0" w:space="0" w:color="auto"/>
            <w:left w:val="none" w:sz="0" w:space="0" w:color="auto"/>
            <w:bottom w:val="none" w:sz="0" w:space="0" w:color="auto"/>
            <w:right w:val="none" w:sz="0" w:space="0" w:color="auto"/>
          </w:divBdr>
          <w:divsChild>
            <w:div w:id="1810703185">
              <w:marLeft w:val="0"/>
              <w:marRight w:val="0"/>
              <w:marTop w:val="0"/>
              <w:marBottom w:val="0"/>
              <w:divBdr>
                <w:top w:val="none" w:sz="0" w:space="0" w:color="auto"/>
                <w:left w:val="none" w:sz="0" w:space="0" w:color="auto"/>
                <w:bottom w:val="none" w:sz="0" w:space="0" w:color="auto"/>
                <w:right w:val="none" w:sz="0" w:space="0" w:color="auto"/>
              </w:divBdr>
              <w:divsChild>
                <w:div w:id="972171166">
                  <w:marLeft w:val="0"/>
                  <w:marRight w:val="0"/>
                  <w:marTop w:val="0"/>
                  <w:marBottom w:val="0"/>
                  <w:divBdr>
                    <w:top w:val="none" w:sz="0" w:space="0" w:color="auto"/>
                    <w:left w:val="none" w:sz="0" w:space="0" w:color="auto"/>
                    <w:bottom w:val="none" w:sz="0" w:space="0" w:color="auto"/>
                    <w:right w:val="none" w:sz="0" w:space="0" w:color="auto"/>
                  </w:divBdr>
                  <w:divsChild>
                    <w:div w:id="4293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297948">
      <w:bodyDiv w:val="1"/>
      <w:marLeft w:val="0"/>
      <w:marRight w:val="0"/>
      <w:marTop w:val="0"/>
      <w:marBottom w:val="0"/>
      <w:divBdr>
        <w:top w:val="none" w:sz="0" w:space="0" w:color="auto"/>
        <w:left w:val="none" w:sz="0" w:space="0" w:color="auto"/>
        <w:bottom w:val="none" w:sz="0" w:space="0" w:color="auto"/>
        <w:right w:val="none" w:sz="0" w:space="0" w:color="auto"/>
      </w:divBdr>
    </w:div>
    <w:div w:id="1830515677">
      <w:bodyDiv w:val="1"/>
      <w:marLeft w:val="0"/>
      <w:marRight w:val="0"/>
      <w:marTop w:val="0"/>
      <w:marBottom w:val="0"/>
      <w:divBdr>
        <w:top w:val="none" w:sz="0" w:space="0" w:color="auto"/>
        <w:left w:val="none" w:sz="0" w:space="0" w:color="auto"/>
        <w:bottom w:val="none" w:sz="0" w:space="0" w:color="auto"/>
        <w:right w:val="none" w:sz="0" w:space="0" w:color="auto"/>
      </w:divBdr>
    </w:div>
    <w:div w:id="1911574397">
      <w:bodyDiv w:val="1"/>
      <w:marLeft w:val="0"/>
      <w:marRight w:val="0"/>
      <w:marTop w:val="0"/>
      <w:marBottom w:val="0"/>
      <w:divBdr>
        <w:top w:val="none" w:sz="0" w:space="0" w:color="auto"/>
        <w:left w:val="none" w:sz="0" w:space="0" w:color="auto"/>
        <w:bottom w:val="none" w:sz="0" w:space="0" w:color="auto"/>
        <w:right w:val="none" w:sz="0" w:space="0" w:color="auto"/>
      </w:divBdr>
    </w:div>
    <w:div w:id="2014408380">
      <w:bodyDiv w:val="1"/>
      <w:marLeft w:val="0"/>
      <w:marRight w:val="0"/>
      <w:marTop w:val="0"/>
      <w:marBottom w:val="0"/>
      <w:divBdr>
        <w:top w:val="none" w:sz="0" w:space="0" w:color="auto"/>
        <w:left w:val="none" w:sz="0" w:space="0" w:color="auto"/>
        <w:bottom w:val="none" w:sz="0" w:space="0" w:color="auto"/>
        <w:right w:val="none" w:sz="0" w:space="0" w:color="auto"/>
      </w:divBdr>
    </w:div>
    <w:div w:id="2043092351">
      <w:bodyDiv w:val="1"/>
      <w:marLeft w:val="0"/>
      <w:marRight w:val="0"/>
      <w:marTop w:val="0"/>
      <w:marBottom w:val="0"/>
      <w:divBdr>
        <w:top w:val="none" w:sz="0" w:space="0" w:color="auto"/>
        <w:left w:val="none" w:sz="0" w:space="0" w:color="auto"/>
        <w:bottom w:val="none" w:sz="0" w:space="0" w:color="auto"/>
        <w:right w:val="none" w:sz="0" w:space="0" w:color="auto"/>
      </w:divBdr>
      <w:divsChild>
        <w:div w:id="773090732">
          <w:marLeft w:val="0"/>
          <w:marRight w:val="0"/>
          <w:marTop w:val="0"/>
          <w:marBottom w:val="0"/>
          <w:divBdr>
            <w:top w:val="none" w:sz="0" w:space="0" w:color="auto"/>
            <w:left w:val="none" w:sz="0" w:space="0" w:color="auto"/>
            <w:bottom w:val="none" w:sz="0" w:space="0" w:color="auto"/>
            <w:right w:val="none" w:sz="0" w:space="0" w:color="auto"/>
          </w:divBdr>
          <w:divsChild>
            <w:div w:id="843864932">
              <w:marLeft w:val="0"/>
              <w:marRight w:val="0"/>
              <w:marTop w:val="0"/>
              <w:marBottom w:val="0"/>
              <w:divBdr>
                <w:top w:val="none" w:sz="0" w:space="0" w:color="auto"/>
                <w:left w:val="none" w:sz="0" w:space="0" w:color="auto"/>
                <w:bottom w:val="none" w:sz="0" w:space="0" w:color="auto"/>
                <w:right w:val="none" w:sz="0" w:space="0" w:color="auto"/>
              </w:divBdr>
              <w:divsChild>
                <w:div w:id="707753276">
                  <w:marLeft w:val="0"/>
                  <w:marRight w:val="0"/>
                  <w:marTop w:val="0"/>
                  <w:marBottom w:val="0"/>
                  <w:divBdr>
                    <w:top w:val="none" w:sz="0" w:space="0" w:color="auto"/>
                    <w:left w:val="none" w:sz="0" w:space="0" w:color="auto"/>
                    <w:bottom w:val="none" w:sz="0" w:space="0" w:color="auto"/>
                    <w:right w:val="none" w:sz="0" w:space="0" w:color="auto"/>
                  </w:divBdr>
                  <w:divsChild>
                    <w:div w:id="42704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739542">
      <w:bodyDiv w:val="1"/>
      <w:marLeft w:val="0"/>
      <w:marRight w:val="0"/>
      <w:marTop w:val="0"/>
      <w:marBottom w:val="0"/>
      <w:divBdr>
        <w:top w:val="none" w:sz="0" w:space="0" w:color="auto"/>
        <w:left w:val="none" w:sz="0" w:space="0" w:color="auto"/>
        <w:bottom w:val="none" w:sz="0" w:space="0" w:color="auto"/>
        <w:right w:val="none" w:sz="0" w:space="0" w:color="auto"/>
      </w:divBdr>
    </w:div>
    <w:div w:id="214685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xmustafayeva1@amu.edu.a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liyeva7@amu.edu.az" TargetMode="External"/><Relationship Id="rId17" Type="http://schemas.openxmlformats.org/officeDocument/2006/relationships/hyperlink" Target="mailto:nsafarova@amu.edu.az" TargetMode="External"/><Relationship Id="rId2" Type="http://schemas.openxmlformats.org/officeDocument/2006/relationships/numbering" Target="numbering.xml"/><Relationship Id="rId16" Type="http://schemas.openxmlformats.org/officeDocument/2006/relationships/hyperlink" Target="mailto:nbabayeva@amu.edu.a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liyeva5@amu.edu.az" TargetMode="External"/><Relationship Id="rId5" Type="http://schemas.openxmlformats.org/officeDocument/2006/relationships/webSettings" Target="webSettings.xml"/><Relationship Id="rId15" Type="http://schemas.openxmlformats.org/officeDocument/2006/relationships/hyperlink" Target="mailto:asukurova@amu.edu.az" TargetMode="External"/><Relationship Id="rId10" Type="http://schemas.openxmlformats.org/officeDocument/2006/relationships/hyperlink" Target="mailto:nmemmedova@amu.edu.a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sayev.cavanshir@amu.edu.az" TargetMode="External"/><Relationship Id="rId14" Type="http://schemas.openxmlformats.org/officeDocument/2006/relationships/hyperlink" Target="mailto:ekerimli@amu.edu.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01AF5-370F-4A8E-852B-8EFC2BC4C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5722</Words>
  <Characters>32617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Aygun Babayeva</dc:creator>
  <cp:lastModifiedBy>user</cp:lastModifiedBy>
  <cp:revision>40</cp:revision>
  <cp:lastPrinted>2022-04-11T10:42:00Z</cp:lastPrinted>
  <dcterms:created xsi:type="dcterms:W3CDTF">2023-09-11T07:31:00Z</dcterms:created>
  <dcterms:modified xsi:type="dcterms:W3CDTF">2023-09-29T11:38:00Z</dcterms:modified>
</cp:coreProperties>
</file>